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0EEE26" w14:textId="77777777" w:rsidR="00C67593" w:rsidRDefault="00390CFA">
      <w:pPr>
        <w:rPr>
          <w:rFonts w:ascii="Aptos" w:hAnsi="Aptos"/>
        </w:rPr>
      </w:pPr>
      <w:bookmarkStart w:id="0" w:name="_Hlk167014555"/>
      <w:bookmarkEnd w:id="0"/>
      <w:r>
        <w:rPr>
          <w:noProof/>
        </w:rPr>
        <w:drawing>
          <wp:anchor distT="0" distB="0" distL="114300" distR="114300" simplePos="0" relativeHeight="32" behindDoc="0" locked="0" layoutInCell="0" allowOverlap="1" wp14:anchorId="7DB029B2" wp14:editId="07777777">
            <wp:simplePos x="0" y="0"/>
            <wp:positionH relativeFrom="margin">
              <wp:align>center</wp:align>
            </wp:positionH>
            <wp:positionV relativeFrom="paragraph">
              <wp:posOffset>635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Pr>
          <w:rFonts w:ascii="Aptos" w:hAnsi="Aptos"/>
        </w:rPr>
        <w:tab/>
      </w:r>
    </w:p>
    <w:p w14:paraId="672A6659" w14:textId="77777777" w:rsidR="00C67593" w:rsidRDefault="00C67593">
      <w:pPr>
        <w:rPr>
          <w:rFonts w:ascii="Aptos" w:hAnsi="Aptos" w:cs="Arial"/>
          <w:color w:val="0000FF"/>
          <w:sz w:val="20"/>
          <w:szCs w:val="20"/>
        </w:rPr>
      </w:pPr>
    </w:p>
    <w:p w14:paraId="0A37501D" w14:textId="77777777" w:rsidR="00C67593" w:rsidRDefault="00C67593">
      <w:pPr>
        <w:rPr>
          <w:rFonts w:ascii="Aptos" w:hAnsi="Aptos" w:cs="Arial"/>
          <w:color w:val="0000FF"/>
          <w:sz w:val="20"/>
          <w:szCs w:val="20"/>
        </w:rPr>
      </w:pPr>
    </w:p>
    <w:p w14:paraId="5DAB6C7B" w14:textId="77777777" w:rsidR="00C67593" w:rsidRDefault="00C67593">
      <w:pPr>
        <w:rPr>
          <w:rFonts w:ascii="Aptos" w:hAnsi="Aptos" w:cs="Arial"/>
          <w:color w:val="0000FF"/>
          <w:sz w:val="20"/>
          <w:szCs w:val="20"/>
        </w:rPr>
      </w:pPr>
    </w:p>
    <w:p w14:paraId="02EB378F" w14:textId="77777777" w:rsidR="00C67593" w:rsidRDefault="00C67593">
      <w:pPr>
        <w:rPr>
          <w:rFonts w:ascii="Aptos" w:hAnsi="Aptos" w:cs="Arial"/>
          <w:color w:val="0000FF"/>
          <w:sz w:val="20"/>
          <w:szCs w:val="20"/>
        </w:rPr>
      </w:pPr>
    </w:p>
    <w:p w14:paraId="6A05A809" w14:textId="77777777" w:rsidR="00C67593" w:rsidRDefault="00C67593">
      <w:pPr>
        <w:rPr>
          <w:rFonts w:ascii="Aptos" w:hAnsi="Aptos" w:cs="Arial"/>
          <w:color w:val="0000FF"/>
          <w:sz w:val="20"/>
          <w:szCs w:val="20"/>
        </w:rPr>
      </w:pPr>
    </w:p>
    <w:p w14:paraId="70A47E24" w14:textId="77777777" w:rsidR="00C67593" w:rsidRDefault="00390CFA">
      <w:pPr>
        <w:jc w:val="center"/>
        <w:rPr>
          <w:rFonts w:ascii="Aptos SemiBold" w:hAnsi="Aptos SemiBold" w:cs="Arial"/>
          <w:color w:val="000000" w:themeColor="text1"/>
        </w:rPr>
      </w:pPr>
      <w:r>
        <w:rPr>
          <w:rFonts w:ascii="Aptos SemiBold" w:hAnsi="Aptos SemiBold" w:cs="Arial"/>
          <w:color w:val="000000" w:themeColor="text1"/>
        </w:rPr>
        <w:t>The International Committee on Taxonomy of Viruses</w:t>
      </w:r>
    </w:p>
    <w:p w14:paraId="34E0F539" w14:textId="77777777" w:rsidR="00C67593" w:rsidRDefault="00390CFA">
      <w:pPr>
        <w:jc w:val="center"/>
        <w:rPr>
          <w:rFonts w:ascii="Aptos SemiBold" w:hAnsi="Aptos SemiBold" w:cs="Arial"/>
          <w:color w:val="000000" w:themeColor="text1"/>
        </w:rPr>
      </w:pPr>
      <w:r>
        <w:rPr>
          <w:rFonts w:ascii="Aptos SemiBold" w:hAnsi="Aptos SemiBold" w:cs="Arial"/>
          <w:color w:val="000000" w:themeColor="text1"/>
        </w:rPr>
        <w:t xml:space="preserve">Taxonomy Proposal Form, 2024 </w:t>
      </w:r>
    </w:p>
    <w:p w14:paraId="5A39BBE3" w14:textId="77777777" w:rsidR="00C67593" w:rsidRDefault="00C67593">
      <w:pPr>
        <w:rPr>
          <w:rFonts w:ascii="Aptos SemiBold" w:hAnsi="Aptos SemiBold" w:cs="Arial"/>
          <w:color w:val="0000FF"/>
        </w:rPr>
      </w:pPr>
    </w:p>
    <w:p w14:paraId="41C8F396" w14:textId="77777777" w:rsidR="00C67593" w:rsidRDefault="00C67593">
      <w:pPr>
        <w:rPr>
          <w:rFonts w:ascii="Aptos" w:hAnsi="Aptos" w:cs="Arial"/>
          <w:color w:val="0000FF"/>
          <w:sz w:val="20"/>
          <w:szCs w:val="20"/>
        </w:rPr>
      </w:pPr>
    </w:p>
    <w:p w14:paraId="57FFA5C3" w14:textId="415535D9" w:rsidR="00C67593" w:rsidRDefault="00C67593">
      <w:pPr>
        <w:rPr>
          <w:rFonts w:ascii="Aptos" w:hAnsi="Aptos" w:cs="Arial"/>
          <w:b/>
          <w:color w:val="000000"/>
          <w:sz w:val="20"/>
          <w:szCs w:val="20"/>
        </w:rPr>
      </w:pPr>
      <w:hyperlink r:id="rId9"/>
      <w:r w:rsidR="00390CFA">
        <w:rPr>
          <w:rFonts w:ascii="Aptos" w:hAnsi="Aptos" w:cs="Arial"/>
          <w:b/>
          <w:color w:val="000000"/>
          <w:sz w:val="20"/>
          <w:szCs w:val="20"/>
        </w:rPr>
        <w:t>Part 1a: Details of taxonomy proposals</w:t>
      </w:r>
    </w:p>
    <w:p w14:paraId="72A3D3EC" w14:textId="77777777" w:rsidR="00C67593" w:rsidRDefault="00C67593">
      <w:pPr>
        <w:rPr>
          <w:rFonts w:ascii="Aptos" w:hAnsi="Aptos" w:cs="Arial"/>
          <w:sz w:val="20"/>
          <w:szCs w:val="20"/>
          <w:lang w:val="en-GB"/>
        </w:rPr>
      </w:pPr>
    </w:p>
    <w:tbl>
      <w:tblPr>
        <w:tblW w:w="9564" w:type="dxa"/>
        <w:tblInd w:w="-15" w:type="dxa"/>
        <w:tblLayout w:type="fixed"/>
        <w:tblLook w:val="04A0" w:firstRow="1" w:lastRow="0" w:firstColumn="1" w:lastColumn="0" w:noHBand="0" w:noVBand="1"/>
      </w:tblPr>
      <w:tblGrid>
        <w:gridCol w:w="1673"/>
        <w:gridCol w:w="7655"/>
        <w:gridCol w:w="9"/>
        <w:gridCol w:w="227"/>
      </w:tblGrid>
      <w:tr w:rsidR="00C67593" w14:paraId="5B05A134" w14:textId="77777777" w:rsidTr="00C65651">
        <w:trPr>
          <w:trHeight w:val="234"/>
        </w:trPr>
        <w:tc>
          <w:tcPr>
            <w:tcW w:w="16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93A1D75" w14:textId="77777777" w:rsidR="00C67593" w:rsidRDefault="00390CFA">
            <w:pPr>
              <w:rPr>
                <w:rFonts w:ascii="Aptos" w:hAnsi="Aptos" w:cs="Arial"/>
                <w:sz w:val="20"/>
              </w:rPr>
            </w:pPr>
            <w:r>
              <w:rPr>
                <w:rFonts w:ascii="Aptos" w:hAnsi="Aptos" w:cs="Arial"/>
                <w:b/>
                <w:bCs/>
                <w:color w:val="000000"/>
                <w:sz w:val="20"/>
                <w:szCs w:val="20"/>
              </w:rPr>
              <w:t>T</w:t>
            </w:r>
            <w:r>
              <w:rPr>
                <w:rFonts w:ascii="Aptos" w:hAnsi="Aptos" w:cs="Arial"/>
                <w:b/>
                <w:color w:val="000000"/>
                <w:sz w:val="20"/>
                <w:szCs w:val="20"/>
              </w:rPr>
              <w:t xml:space="preserve">itle:   </w:t>
            </w:r>
          </w:p>
        </w:tc>
        <w:tc>
          <w:tcPr>
            <w:tcW w:w="76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B940D" w14:textId="4D5BA0BF" w:rsidR="00C67593" w:rsidRDefault="00C65651">
            <w:pPr>
              <w:rPr>
                <w:rFonts w:ascii="Aptos" w:hAnsi="Aptos" w:cs="Arial"/>
                <w:sz w:val="20"/>
              </w:rPr>
            </w:pPr>
            <w:r>
              <w:rPr>
                <w:rFonts w:ascii="Aptos" w:hAnsi="Aptos" w:cs="Arial"/>
                <w:bCs/>
                <w:sz w:val="20"/>
              </w:rPr>
              <w:t xml:space="preserve">Create a new family, </w:t>
            </w:r>
            <w:proofErr w:type="spellStart"/>
            <w:r>
              <w:rPr>
                <w:rFonts w:ascii="Aptos" w:hAnsi="Aptos" w:cs="Arial"/>
                <w:bCs/>
                <w:i/>
                <w:iCs/>
                <w:sz w:val="20"/>
              </w:rPr>
              <w:t>Casidaviridae</w:t>
            </w:r>
            <w:proofErr w:type="spellEnd"/>
            <w:r>
              <w:rPr>
                <w:rFonts w:ascii="Aptos" w:hAnsi="Aptos" w:cs="Arial"/>
                <w:bCs/>
                <w:sz w:val="20"/>
              </w:rPr>
              <w:t xml:space="preserve">, for a group of </w:t>
            </w:r>
            <w:r>
              <w:rPr>
                <w:rFonts w:ascii="Aptos" w:hAnsi="Aptos" w:cs="Arial"/>
                <w:bCs/>
                <w:i/>
                <w:iCs/>
                <w:sz w:val="20"/>
              </w:rPr>
              <w:t>Arthrobacter-Microbacterium</w:t>
            </w:r>
            <w:r>
              <w:rPr>
                <w:rFonts w:ascii="Aptos" w:hAnsi="Aptos" w:cs="Arial"/>
                <w:bCs/>
                <w:sz w:val="20"/>
              </w:rPr>
              <w:t xml:space="preserve"> phages (Class: </w:t>
            </w:r>
            <w:proofErr w:type="spellStart"/>
            <w:r w:rsidRPr="00C65651">
              <w:rPr>
                <w:rFonts w:ascii="Aptos" w:hAnsi="Aptos" w:cs="Arial"/>
                <w:bCs/>
                <w:i/>
                <w:iCs/>
                <w:sz w:val="20"/>
              </w:rPr>
              <w:t>Caudoviricetes</w:t>
            </w:r>
            <w:proofErr w:type="spellEnd"/>
            <w:r>
              <w:rPr>
                <w:rFonts w:ascii="Aptos" w:hAnsi="Aptos" w:cs="Arial"/>
                <w:bCs/>
                <w:sz w:val="20"/>
              </w:rPr>
              <w:t>)</w:t>
            </w:r>
          </w:p>
        </w:tc>
        <w:tc>
          <w:tcPr>
            <w:tcW w:w="236" w:type="dxa"/>
            <w:gridSpan w:val="2"/>
          </w:tcPr>
          <w:p w14:paraId="0E27B00A" w14:textId="77777777" w:rsidR="00C67593" w:rsidRDefault="00C67593"/>
        </w:tc>
      </w:tr>
      <w:tr w:rsidR="00C67593" w14:paraId="179F9AC8" w14:textId="77777777" w:rsidTr="00713301">
        <w:trPr>
          <w:gridAfter w:val="1"/>
          <w:wAfter w:w="227" w:type="dxa"/>
          <w:trHeight w:val="197"/>
        </w:trPr>
        <w:tc>
          <w:tcPr>
            <w:tcW w:w="16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1C95314" w14:textId="77777777" w:rsidR="00C67593" w:rsidRDefault="00390CFA">
            <w:pPr>
              <w:pStyle w:val="BodyTextIndent"/>
              <w:ind w:left="0" w:firstLine="0"/>
              <w:rPr>
                <w:rFonts w:ascii="Aptos" w:hAnsi="Aptos" w:cs="Arial"/>
                <w:b/>
                <w:i/>
                <w:sz w:val="20"/>
              </w:rPr>
            </w:pPr>
            <w:r>
              <w:rPr>
                <w:rFonts w:ascii="Aptos" w:hAnsi="Aptos" w:cs="Arial"/>
                <w:b/>
                <w:sz w:val="20"/>
              </w:rPr>
              <w:t xml:space="preserve">Code assigned: </w:t>
            </w:r>
          </w:p>
        </w:tc>
        <w:tc>
          <w:tcPr>
            <w:tcW w:w="7664" w:type="dxa"/>
            <w:gridSpan w:val="2"/>
            <w:tcBorders>
              <w:top w:val="single" w:sz="4" w:space="0" w:color="000000"/>
              <w:left w:val="single" w:sz="4" w:space="0" w:color="000000"/>
              <w:bottom w:val="single" w:sz="4" w:space="0" w:color="000000"/>
              <w:right w:val="single" w:sz="4" w:space="0" w:color="000000"/>
            </w:tcBorders>
            <w:shd w:val="clear" w:color="auto" w:fill="auto"/>
          </w:tcPr>
          <w:p w14:paraId="7456067C" w14:textId="21C72D5B" w:rsidR="00C67593" w:rsidRDefault="00713301">
            <w:pPr>
              <w:pStyle w:val="BodyTextIndent"/>
              <w:ind w:left="0" w:firstLine="0"/>
              <w:rPr>
                <w:rFonts w:ascii="Aptos" w:hAnsi="Aptos" w:cs="Arial"/>
                <w:bCs/>
                <w:i/>
                <w:sz w:val="20"/>
              </w:rPr>
            </w:pPr>
            <w:r w:rsidRPr="00713301">
              <w:rPr>
                <w:rFonts w:ascii="Aptos" w:eastAsia="Calibri" w:hAnsi="Aptos" w:cs="Arial"/>
                <w:bCs/>
                <w:iCs/>
                <w:sz w:val="20"/>
                <w:szCs w:val="24"/>
                <w:lang w:val="en-GB" w:eastAsia="en-US"/>
              </w:rPr>
              <w:t>2024.005B</w:t>
            </w:r>
          </w:p>
        </w:tc>
      </w:tr>
    </w:tbl>
    <w:p w14:paraId="60061E4C" w14:textId="77777777" w:rsidR="00C67593" w:rsidRDefault="00C67593">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655"/>
        <w:gridCol w:w="3350"/>
        <w:gridCol w:w="2735"/>
        <w:gridCol w:w="1583"/>
      </w:tblGrid>
      <w:tr w:rsidR="00C67593" w14:paraId="48726FEF" w14:textId="77777777" w:rsidTr="00C65651">
        <w:trPr>
          <w:trHeight w:val="173"/>
        </w:trPr>
        <w:tc>
          <w:tcPr>
            <w:tcW w:w="9323" w:type="dxa"/>
            <w:gridSpan w:val="4"/>
            <w:shd w:val="clear" w:color="auto" w:fill="F2F2F2" w:themeFill="background1" w:themeFillShade="F2"/>
          </w:tcPr>
          <w:p w14:paraId="7D61EEF5" w14:textId="0E475E3B" w:rsidR="00C67593" w:rsidRDefault="00390CFA">
            <w:pPr>
              <w:rPr>
                <w:rFonts w:ascii="Aptos" w:hAnsi="Aptos" w:cs="Arial"/>
                <w:b/>
                <w:sz w:val="20"/>
                <w:szCs w:val="20"/>
              </w:rPr>
            </w:pPr>
            <w:r>
              <w:rPr>
                <w:rFonts w:ascii="Aptos" w:hAnsi="Aptos" w:cs="Arial"/>
                <w:b/>
                <w:sz w:val="20"/>
                <w:szCs w:val="20"/>
              </w:rPr>
              <w:t xml:space="preserve">Author(s), affiliation and email address(es):  </w:t>
            </w:r>
          </w:p>
        </w:tc>
      </w:tr>
      <w:tr w:rsidR="00C67593" w14:paraId="237B9D53" w14:textId="77777777" w:rsidTr="00C65651">
        <w:trPr>
          <w:trHeight w:val="411"/>
        </w:trPr>
        <w:tc>
          <w:tcPr>
            <w:tcW w:w="1655" w:type="dxa"/>
            <w:shd w:val="clear" w:color="auto" w:fill="F2F2F2" w:themeFill="background1" w:themeFillShade="F2"/>
          </w:tcPr>
          <w:p w14:paraId="2C6195A6" w14:textId="44A90B25" w:rsidR="00C67593" w:rsidRDefault="00390CFA">
            <w:pPr>
              <w:rPr>
                <w:rFonts w:ascii="Aptos" w:hAnsi="Aptos" w:cs="Arial"/>
                <w:sz w:val="18"/>
                <w:szCs w:val="18"/>
              </w:rPr>
            </w:pPr>
            <w:r>
              <w:rPr>
                <w:rFonts w:ascii="Aptos" w:hAnsi="Aptos" w:cs="Arial"/>
                <w:b/>
                <w:sz w:val="20"/>
                <w:szCs w:val="20"/>
              </w:rPr>
              <w:t xml:space="preserve">Name </w:t>
            </w:r>
          </w:p>
        </w:tc>
        <w:tc>
          <w:tcPr>
            <w:tcW w:w="3350" w:type="dxa"/>
            <w:shd w:val="clear" w:color="auto" w:fill="F2F2F2" w:themeFill="background1" w:themeFillShade="F2"/>
          </w:tcPr>
          <w:p w14:paraId="00C45638" w14:textId="6BB70F4A" w:rsidR="00C67593" w:rsidRDefault="00390CFA">
            <w:pPr>
              <w:rPr>
                <w:rFonts w:ascii="Aptos" w:hAnsi="Aptos" w:cs="Arial"/>
                <w:b/>
                <w:sz w:val="20"/>
                <w:szCs w:val="20"/>
              </w:rPr>
            </w:pPr>
            <w:r>
              <w:rPr>
                <w:rFonts w:ascii="Aptos" w:hAnsi="Aptos" w:cs="Arial"/>
                <w:b/>
                <w:sz w:val="20"/>
                <w:szCs w:val="20"/>
              </w:rPr>
              <w:t xml:space="preserve">Affiliation </w:t>
            </w:r>
          </w:p>
        </w:tc>
        <w:tc>
          <w:tcPr>
            <w:tcW w:w="2735" w:type="dxa"/>
            <w:shd w:val="clear" w:color="auto" w:fill="F2F2F2" w:themeFill="background1" w:themeFillShade="F2"/>
          </w:tcPr>
          <w:p w14:paraId="0D51D2ED" w14:textId="6683CC98" w:rsidR="00C67593" w:rsidRDefault="00390CF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7B59698E" w14:textId="3D052D3F" w:rsidR="00C67593" w:rsidRDefault="00390CFA">
            <w:pPr>
              <w:rPr>
                <w:rFonts w:ascii="Aptos" w:hAnsi="Aptos" w:cs="Arial"/>
                <w:color w:val="0070C0"/>
                <w:sz w:val="20"/>
                <w:szCs w:val="20"/>
              </w:rPr>
            </w:pPr>
            <w:r>
              <w:rPr>
                <w:rFonts w:ascii="Aptos" w:hAnsi="Aptos" w:cs="Arial"/>
                <w:b/>
                <w:sz w:val="20"/>
                <w:szCs w:val="20"/>
              </w:rPr>
              <w:t xml:space="preserve">Corresponding author(s)  </w:t>
            </w:r>
            <w:r>
              <w:rPr>
                <w:rFonts w:ascii="Aptos" w:hAnsi="Aptos" w:cs="Arial"/>
                <w:color w:val="808080" w:themeColor="background1" w:themeShade="80"/>
                <w:sz w:val="20"/>
                <w:szCs w:val="20"/>
              </w:rPr>
              <w:t>X</w:t>
            </w:r>
          </w:p>
        </w:tc>
      </w:tr>
      <w:tr w:rsidR="00C67593" w14:paraId="1AB38FF2" w14:textId="77777777" w:rsidTr="00C65651">
        <w:tc>
          <w:tcPr>
            <w:tcW w:w="1655" w:type="dxa"/>
            <w:shd w:val="clear" w:color="auto" w:fill="FFFFFF" w:themeFill="background1"/>
            <w:vAlign w:val="center"/>
          </w:tcPr>
          <w:p w14:paraId="722FBB55" w14:textId="77777777" w:rsidR="00C67593" w:rsidRPr="00713301" w:rsidRDefault="00390CFA">
            <w:pPr>
              <w:rPr>
                <w:rFonts w:ascii="Aptos" w:hAnsi="Aptos" w:cs="Arial"/>
                <w:bCs/>
                <w:sz w:val="18"/>
                <w:szCs w:val="18"/>
              </w:rPr>
            </w:pPr>
            <w:proofErr w:type="spellStart"/>
            <w:r w:rsidRPr="00713301">
              <w:rPr>
                <w:rFonts w:ascii="Aptos" w:hAnsi="Aptos" w:cs="Arial"/>
                <w:bCs/>
                <w:sz w:val="18"/>
                <w:szCs w:val="18"/>
              </w:rPr>
              <w:t>Kurtböke</w:t>
            </w:r>
            <w:proofErr w:type="spellEnd"/>
            <w:r w:rsidRPr="00713301">
              <w:rPr>
                <w:rFonts w:ascii="Aptos" w:hAnsi="Aptos" w:cs="Arial"/>
                <w:bCs/>
                <w:sz w:val="18"/>
                <w:szCs w:val="18"/>
              </w:rPr>
              <w:t>, I</w:t>
            </w:r>
          </w:p>
        </w:tc>
        <w:tc>
          <w:tcPr>
            <w:tcW w:w="3350" w:type="dxa"/>
            <w:shd w:val="clear" w:color="auto" w:fill="FFFFFF" w:themeFill="background1"/>
            <w:vAlign w:val="center"/>
          </w:tcPr>
          <w:p w14:paraId="5F60B143" w14:textId="77777777" w:rsidR="00C67593" w:rsidRPr="00713301" w:rsidRDefault="00390CFA">
            <w:pPr>
              <w:rPr>
                <w:rFonts w:ascii="Aptos" w:hAnsi="Aptos" w:cs="Arial"/>
                <w:bCs/>
                <w:sz w:val="20"/>
                <w:szCs w:val="20"/>
              </w:rPr>
            </w:pPr>
            <w:r w:rsidRPr="00713301">
              <w:rPr>
                <w:rFonts w:ascii="Aptos" w:hAnsi="Aptos" w:cs="Arial"/>
                <w:bCs/>
                <w:sz w:val="20"/>
                <w:szCs w:val="20"/>
              </w:rPr>
              <w:t>University of the Sunshine Coast, Australia</w:t>
            </w:r>
          </w:p>
        </w:tc>
        <w:tc>
          <w:tcPr>
            <w:tcW w:w="2735" w:type="dxa"/>
            <w:shd w:val="clear" w:color="auto" w:fill="FFFFFF" w:themeFill="background1"/>
            <w:vAlign w:val="center"/>
          </w:tcPr>
          <w:p w14:paraId="3A6C8E07" w14:textId="77777777" w:rsidR="00C67593" w:rsidRPr="00713301" w:rsidRDefault="00390CFA">
            <w:pPr>
              <w:rPr>
                <w:rFonts w:ascii="Aptos" w:hAnsi="Aptos" w:cs="Arial"/>
                <w:bCs/>
                <w:sz w:val="18"/>
                <w:szCs w:val="18"/>
              </w:rPr>
            </w:pPr>
            <w:r w:rsidRPr="00713301">
              <w:rPr>
                <w:rFonts w:ascii="Aptos" w:hAnsi="Aptos"/>
                <w:bCs/>
                <w:sz w:val="18"/>
                <w:szCs w:val="18"/>
              </w:rPr>
              <w:t>ikurtbok@usc.edu.au</w:t>
            </w:r>
          </w:p>
        </w:tc>
        <w:tc>
          <w:tcPr>
            <w:tcW w:w="1583" w:type="dxa"/>
            <w:shd w:val="clear" w:color="auto" w:fill="FFFFFF" w:themeFill="background1"/>
            <w:vAlign w:val="center"/>
          </w:tcPr>
          <w:p w14:paraId="44EAFD9C" w14:textId="77777777" w:rsidR="00C67593" w:rsidRDefault="00C67593">
            <w:pPr>
              <w:jc w:val="center"/>
              <w:rPr>
                <w:rFonts w:ascii="Aptos" w:hAnsi="Aptos" w:cs="Arial"/>
                <w:color w:val="808080" w:themeColor="background1" w:themeShade="80"/>
                <w:sz w:val="20"/>
                <w:szCs w:val="20"/>
              </w:rPr>
            </w:pPr>
          </w:p>
        </w:tc>
      </w:tr>
      <w:tr w:rsidR="00C67593" w14:paraId="435D9B26" w14:textId="77777777" w:rsidTr="00C65651">
        <w:tc>
          <w:tcPr>
            <w:tcW w:w="1655" w:type="dxa"/>
            <w:vAlign w:val="center"/>
          </w:tcPr>
          <w:p w14:paraId="518E2C2E" w14:textId="77777777" w:rsidR="00C67593" w:rsidRPr="00713301" w:rsidRDefault="00390CFA">
            <w:pPr>
              <w:rPr>
                <w:rFonts w:ascii="Aptos" w:hAnsi="Aptos" w:cs="Arial"/>
                <w:bCs/>
                <w:sz w:val="18"/>
                <w:szCs w:val="18"/>
              </w:rPr>
            </w:pPr>
            <w:r w:rsidRPr="00713301">
              <w:rPr>
                <w:rFonts w:ascii="Aptos" w:hAnsi="Aptos" w:cs="Arial"/>
                <w:bCs/>
                <w:sz w:val="18"/>
                <w:szCs w:val="18"/>
              </w:rPr>
              <w:t>Moraru C</w:t>
            </w:r>
          </w:p>
        </w:tc>
        <w:tc>
          <w:tcPr>
            <w:tcW w:w="3350" w:type="dxa"/>
            <w:vAlign w:val="center"/>
          </w:tcPr>
          <w:p w14:paraId="311826B1"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Carl von Ossietzky Universität Oldenburg, Germany </w:t>
            </w:r>
          </w:p>
        </w:tc>
        <w:tc>
          <w:tcPr>
            <w:tcW w:w="2735" w:type="dxa"/>
            <w:vAlign w:val="center"/>
          </w:tcPr>
          <w:p w14:paraId="25A90D9D"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liliana.cristina.moraru@uol.de   </w:t>
            </w:r>
          </w:p>
        </w:tc>
        <w:tc>
          <w:tcPr>
            <w:tcW w:w="1583" w:type="dxa"/>
            <w:vAlign w:val="center"/>
          </w:tcPr>
          <w:p w14:paraId="4B94D5A5" w14:textId="77777777" w:rsidR="00C67593" w:rsidRDefault="00C67593">
            <w:pPr>
              <w:jc w:val="center"/>
              <w:rPr>
                <w:rFonts w:ascii="Aptos" w:hAnsi="Aptos" w:cs="Arial"/>
                <w:b/>
                <w:sz w:val="18"/>
                <w:szCs w:val="18"/>
              </w:rPr>
            </w:pPr>
          </w:p>
        </w:tc>
      </w:tr>
      <w:tr w:rsidR="00C67593" w14:paraId="33F916C5" w14:textId="77777777" w:rsidTr="00C65651">
        <w:tc>
          <w:tcPr>
            <w:tcW w:w="1655" w:type="dxa"/>
            <w:vAlign w:val="center"/>
          </w:tcPr>
          <w:p w14:paraId="265CE02A" w14:textId="77777777" w:rsidR="00C67593" w:rsidRPr="00713301" w:rsidRDefault="00390CFA">
            <w:pPr>
              <w:rPr>
                <w:rFonts w:ascii="Aptos" w:hAnsi="Aptos" w:cs="Arial"/>
                <w:bCs/>
                <w:sz w:val="18"/>
                <w:szCs w:val="18"/>
              </w:rPr>
            </w:pPr>
            <w:r w:rsidRPr="00713301">
              <w:rPr>
                <w:rFonts w:ascii="Aptos" w:hAnsi="Aptos" w:cs="Arial"/>
                <w:bCs/>
                <w:sz w:val="18"/>
                <w:szCs w:val="18"/>
              </w:rPr>
              <w:t>Tolstoy I</w:t>
            </w:r>
          </w:p>
        </w:tc>
        <w:tc>
          <w:tcPr>
            <w:tcW w:w="3350" w:type="dxa"/>
            <w:vAlign w:val="center"/>
          </w:tcPr>
          <w:p w14:paraId="5518EE68" w14:textId="77777777" w:rsidR="00C67593" w:rsidRPr="00713301" w:rsidRDefault="00390CFA">
            <w:pPr>
              <w:rPr>
                <w:rFonts w:ascii="Aptos" w:hAnsi="Aptos" w:cs="Arial"/>
                <w:bCs/>
                <w:sz w:val="18"/>
                <w:szCs w:val="18"/>
              </w:rPr>
            </w:pPr>
            <w:r w:rsidRPr="00713301">
              <w:rPr>
                <w:rFonts w:ascii="Aptos" w:hAnsi="Aptos" w:cs="Arial"/>
                <w:bCs/>
                <w:sz w:val="18"/>
                <w:szCs w:val="18"/>
              </w:rPr>
              <w:t>National Center for Biotechnology Information, MD, USA</w:t>
            </w:r>
          </w:p>
        </w:tc>
        <w:tc>
          <w:tcPr>
            <w:tcW w:w="2735" w:type="dxa"/>
            <w:vAlign w:val="center"/>
          </w:tcPr>
          <w:p w14:paraId="503F73F7"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tolstoy@ncbi.nlm.nih.gov    </w:t>
            </w:r>
          </w:p>
        </w:tc>
        <w:tc>
          <w:tcPr>
            <w:tcW w:w="1583" w:type="dxa"/>
            <w:vAlign w:val="center"/>
          </w:tcPr>
          <w:p w14:paraId="3DEEC669" w14:textId="77777777" w:rsidR="00C67593" w:rsidRDefault="00C67593">
            <w:pPr>
              <w:jc w:val="center"/>
              <w:rPr>
                <w:rFonts w:ascii="Aptos" w:hAnsi="Aptos" w:cs="Arial"/>
                <w:b/>
                <w:sz w:val="18"/>
                <w:szCs w:val="18"/>
              </w:rPr>
            </w:pPr>
          </w:p>
        </w:tc>
      </w:tr>
      <w:tr w:rsidR="00C67593" w14:paraId="55934A49" w14:textId="77777777" w:rsidTr="00C65651">
        <w:tc>
          <w:tcPr>
            <w:tcW w:w="1655" w:type="dxa"/>
            <w:vAlign w:val="center"/>
          </w:tcPr>
          <w:p w14:paraId="0142A0AE" w14:textId="77777777" w:rsidR="00C67593" w:rsidRPr="00713301" w:rsidRDefault="00390CFA">
            <w:pPr>
              <w:rPr>
                <w:rFonts w:ascii="Aptos" w:hAnsi="Aptos" w:cs="Arial"/>
                <w:bCs/>
                <w:sz w:val="18"/>
                <w:szCs w:val="18"/>
              </w:rPr>
            </w:pPr>
            <w:r w:rsidRPr="00713301">
              <w:rPr>
                <w:rFonts w:ascii="Aptos" w:hAnsi="Aptos" w:cs="Arial"/>
                <w:bCs/>
                <w:sz w:val="18"/>
                <w:szCs w:val="18"/>
              </w:rPr>
              <w:t>Kropinski AM</w:t>
            </w:r>
          </w:p>
        </w:tc>
        <w:tc>
          <w:tcPr>
            <w:tcW w:w="3350" w:type="dxa"/>
            <w:vAlign w:val="center"/>
          </w:tcPr>
          <w:p w14:paraId="5406CABB" w14:textId="77777777" w:rsidR="00C67593" w:rsidRPr="00713301" w:rsidRDefault="00390CFA">
            <w:pPr>
              <w:rPr>
                <w:rFonts w:ascii="Aptos" w:hAnsi="Aptos" w:cs="Arial"/>
                <w:bCs/>
                <w:sz w:val="18"/>
                <w:szCs w:val="18"/>
              </w:rPr>
            </w:pPr>
            <w:r w:rsidRPr="00713301">
              <w:rPr>
                <w:rFonts w:ascii="Aptos" w:hAnsi="Aptos" w:cs="Arial"/>
                <w:bCs/>
                <w:sz w:val="18"/>
                <w:szCs w:val="18"/>
              </w:rPr>
              <w:t>University of Guelph, Ontario, Canada [AMK]</w:t>
            </w:r>
          </w:p>
        </w:tc>
        <w:tc>
          <w:tcPr>
            <w:tcW w:w="2735" w:type="dxa"/>
            <w:vAlign w:val="center"/>
          </w:tcPr>
          <w:p w14:paraId="13DE299E" w14:textId="77777777" w:rsidR="00C67593" w:rsidRPr="00713301" w:rsidRDefault="00390CFA">
            <w:pPr>
              <w:rPr>
                <w:rFonts w:ascii="Aptos" w:hAnsi="Aptos" w:cs="Arial"/>
                <w:bCs/>
                <w:sz w:val="18"/>
                <w:szCs w:val="18"/>
              </w:rPr>
            </w:pPr>
            <w:r w:rsidRPr="00713301">
              <w:rPr>
                <w:rFonts w:ascii="Aptos" w:hAnsi="Aptos" w:cs="Arial"/>
                <w:bCs/>
                <w:sz w:val="18"/>
                <w:szCs w:val="18"/>
              </w:rPr>
              <w:t>Phage.Canada@gmail.com</w:t>
            </w:r>
          </w:p>
        </w:tc>
        <w:tc>
          <w:tcPr>
            <w:tcW w:w="1583" w:type="dxa"/>
            <w:vAlign w:val="center"/>
          </w:tcPr>
          <w:p w14:paraId="28C9ECA3" w14:textId="77777777" w:rsidR="00C67593" w:rsidRDefault="00390CFA">
            <w:pPr>
              <w:jc w:val="center"/>
              <w:rPr>
                <w:rFonts w:ascii="Aptos" w:hAnsi="Aptos" w:cs="Arial"/>
                <w:b/>
                <w:sz w:val="18"/>
                <w:szCs w:val="18"/>
              </w:rPr>
            </w:pPr>
            <w:r>
              <w:rPr>
                <w:rFonts w:ascii="Aptos" w:hAnsi="Aptos" w:cs="Arial"/>
                <w:b/>
                <w:sz w:val="18"/>
                <w:szCs w:val="18"/>
              </w:rPr>
              <w:t>x</w:t>
            </w:r>
          </w:p>
        </w:tc>
      </w:tr>
    </w:tbl>
    <w:p w14:paraId="3CF2D8B6" w14:textId="77777777" w:rsidR="00C67593" w:rsidRDefault="00C67593">
      <w:pPr>
        <w:rPr>
          <w:rFonts w:ascii="Aptos" w:hAnsi="Aptos" w:cs="Arial"/>
          <w:b/>
          <w:sz w:val="20"/>
          <w:szCs w:val="20"/>
        </w:rPr>
      </w:pPr>
    </w:p>
    <w:p w14:paraId="5487B621" w14:textId="0510F097" w:rsidR="00C67593" w:rsidRDefault="00390CFA" w:rsidP="00C65651">
      <w:pPr>
        <w:rPr>
          <w:rFonts w:ascii="Aptos" w:hAnsi="Aptos" w:cs="Arial"/>
          <w:b/>
          <w:sz w:val="20"/>
          <w:szCs w:val="20"/>
        </w:rPr>
      </w:pPr>
      <w:r>
        <w:br w:type="page"/>
      </w:r>
      <w:r>
        <w:rPr>
          <w:rFonts w:ascii="Aptos" w:hAnsi="Aptos" w:cs="Arial"/>
          <w:b/>
          <w:sz w:val="20"/>
          <w:szCs w:val="20"/>
        </w:rPr>
        <w:lastRenderedPageBreak/>
        <w:t xml:space="preserve">Part 1b: Taxonomy Proposal Submission </w:t>
      </w:r>
    </w:p>
    <w:tbl>
      <w:tblPr>
        <w:tblStyle w:val="TableGrid"/>
        <w:tblW w:w="8505" w:type="dxa"/>
        <w:tblInd w:w="-5" w:type="dxa"/>
        <w:tblLayout w:type="fixed"/>
        <w:tblLook w:val="04A0" w:firstRow="1" w:lastRow="0" w:firstColumn="1" w:lastColumn="0" w:noHBand="0" w:noVBand="1"/>
      </w:tblPr>
      <w:tblGrid>
        <w:gridCol w:w="3687"/>
        <w:gridCol w:w="283"/>
        <w:gridCol w:w="4209"/>
        <w:gridCol w:w="326"/>
      </w:tblGrid>
      <w:tr w:rsidR="00C67593" w14:paraId="42DF7B20" w14:textId="77777777">
        <w:tc>
          <w:tcPr>
            <w:tcW w:w="8504" w:type="dxa"/>
            <w:gridSpan w:val="4"/>
            <w:shd w:val="clear" w:color="auto" w:fill="F2F2F2" w:themeFill="background1" w:themeFillShade="F2"/>
          </w:tcPr>
          <w:p w14:paraId="3D739464" w14:textId="5F22FD1C"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C67593" w14:paraId="3C4C1116" w14:textId="77777777">
        <w:tc>
          <w:tcPr>
            <w:tcW w:w="3686" w:type="dxa"/>
          </w:tcPr>
          <w:p w14:paraId="4384A66F"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DNA Viruses and Retroviruses</w:t>
            </w:r>
          </w:p>
        </w:tc>
        <w:tc>
          <w:tcPr>
            <w:tcW w:w="283" w:type="dxa"/>
          </w:tcPr>
          <w:p w14:paraId="1FC39945" w14:textId="77777777" w:rsidR="00C67593" w:rsidRDefault="00C67593">
            <w:pPr>
              <w:rPr>
                <w:rFonts w:ascii="Aptos" w:eastAsia="Times" w:hAnsi="Aptos" w:cs="Arial"/>
                <w:b/>
                <w:color w:val="000000"/>
                <w:sz w:val="20"/>
                <w:szCs w:val="20"/>
                <w:lang w:eastAsia="en-GB"/>
              </w:rPr>
            </w:pPr>
          </w:p>
        </w:tc>
        <w:tc>
          <w:tcPr>
            <w:tcW w:w="4209" w:type="dxa"/>
          </w:tcPr>
          <w:p w14:paraId="5399548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6" w:type="dxa"/>
          </w:tcPr>
          <w:p w14:paraId="05E66662" w14:textId="77777777"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C67593" w14:paraId="3F9337C5" w14:textId="77777777">
        <w:tc>
          <w:tcPr>
            <w:tcW w:w="3686" w:type="dxa"/>
          </w:tcPr>
          <w:p w14:paraId="6BB1C262"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minus-strand and dsRNA viruses</w:t>
            </w:r>
          </w:p>
        </w:tc>
        <w:tc>
          <w:tcPr>
            <w:tcW w:w="283" w:type="dxa"/>
          </w:tcPr>
          <w:p w14:paraId="0562CB0E" w14:textId="77777777" w:rsidR="00C67593" w:rsidRDefault="00C67593">
            <w:pPr>
              <w:rPr>
                <w:rFonts w:ascii="Aptos" w:eastAsia="Times" w:hAnsi="Aptos" w:cs="Arial"/>
                <w:b/>
                <w:color w:val="000000"/>
                <w:sz w:val="20"/>
                <w:szCs w:val="20"/>
                <w:lang w:eastAsia="en-GB"/>
              </w:rPr>
            </w:pPr>
          </w:p>
        </w:tc>
        <w:tc>
          <w:tcPr>
            <w:tcW w:w="4209" w:type="dxa"/>
          </w:tcPr>
          <w:p w14:paraId="7CBDC782"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6" w:type="dxa"/>
          </w:tcPr>
          <w:p w14:paraId="34CE0A41" w14:textId="77777777" w:rsidR="00C67593" w:rsidRDefault="00C67593">
            <w:pPr>
              <w:rPr>
                <w:rFonts w:ascii="Aptos" w:eastAsia="Times" w:hAnsi="Aptos" w:cs="Arial"/>
                <w:b/>
                <w:color w:val="000000"/>
                <w:sz w:val="20"/>
                <w:szCs w:val="20"/>
                <w:lang w:eastAsia="en-GB"/>
              </w:rPr>
            </w:pPr>
          </w:p>
        </w:tc>
      </w:tr>
      <w:tr w:rsidR="00C67593" w14:paraId="1CB36A7F" w14:textId="77777777">
        <w:tc>
          <w:tcPr>
            <w:tcW w:w="3686" w:type="dxa"/>
          </w:tcPr>
          <w:p w14:paraId="04EF31F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positive-strand RNA viruses</w:t>
            </w:r>
          </w:p>
        </w:tc>
        <w:tc>
          <w:tcPr>
            <w:tcW w:w="283" w:type="dxa"/>
          </w:tcPr>
          <w:p w14:paraId="62EBF3C5" w14:textId="77777777" w:rsidR="00C67593" w:rsidRDefault="00C67593">
            <w:pPr>
              <w:rPr>
                <w:rFonts w:ascii="Aptos" w:eastAsia="Times" w:hAnsi="Aptos" w:cs="Arial"/>
                <w:b/>
                <w:color w:val="000000"/>
                <w:sz w:val="20"/>
                <w:szCs w:val="20"/>
                <w:lang w:eastAsia="en-GB"/>
              </w:rPr>
            </w:pPr>
          </w:p>
        </w:tc>
        <w:tc>
          <w:tcPr>
            <w:tcW w:w="4209" w:type="dxa"/>
          </w:tcPr>
          <w:p w14:paraId="695A85C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6" w:type="dxa"/>
          </w:tcPr>
          <w:p w14:paraId="6D98A12B" w14:textId="77777777" w:rsidR="00C67593" w:rsidRDefault="00C67593">
            <w:pPr>
              <w:rPr>
                <w:rFonts w:ascii="Aptos" w:eastAsia="Times" w:hAnsi="Aptos" w:cs="Arial"/>
                <w:b/>
                <w:color w:val="000000"/>
                <w:sz w:val="20"/>
                <w:szCs w:val="20"/>
                <w:lang w:eastAsia="en-GB"/>
              </w:rPr>
            </w:pPr>
          </w:p>
        </w:tc>
      </w:tr>
      <w:tr w:rsidR="00C67593" w14:paraId="3A3DC3B0" w14:textId="77777777">
        <w:tc>
          <w:tcPr>
            <w:tcW w:w="3686" w:type="dxa"/>
          </w:tcPr>
          <w:p w14:paraId="76B0553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Archaeal viruses</w:t>
            </w:r>
          </w:p>
        </w:tc>
        <w:tc>
          <w:tcPr>
            <w:tcW w:w="283" w:type="dxa"/>
          </w:tcPr>
          <w:p w14:paraId="2946DB82" w14:textId="77777777" w:rsidR="00C67593" w:rsidRDefault="00C67593">
            <w:pPr>
              <w:rPr>
                <w:rFonts w:ascii="Aptos" w:eastAsia="Times" w:hAnsi="Aptos" w:cs="Arial"/>
                <w:b/>
                <w:color w:val="000000"/>
                <w:sz w:val="20"/>
                <w:szCs w:val="20"/>
                <w:lang w:eastAsia="en-GB"/>
              </w:rPr>
            </w:pPr>
          </w:p>
        </w:tc>
        <w:tc>
          <w:tcPr>
            <w:tcW w:w="4209" w:type="dxa"/>
          </w:tcPr>
          <w:p w14:paraId="23758ECC" w14:textId="420E528D"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 -</w:t>
            </w:r>
          </w:p>
        </w:tc>
        <w:tc>
          <w:tcPr>
            <w:tcW w:w="326" w:type="dxa"/>
          </w:tcPr>
          <w:p w14:paraId="5997CC1D" w14:textId="77777777" w:rsidR="00C67593" w:rsidRDefault="00C67593">
            <w:pPr>
              <w:rPr>
                <w:rFonts w:ascii="Aptos" w:eastAsia="Times" w:hAnsi="Aptos" w:cs="Arial"/>
                <w:b/>
                <w:color w:val="000000"/>
                <w:sz w:val="20"/>
                <w:szCs w:val="20"/>
                <w:lang w:eastAsia="en-GB"/>
              </w:rPr>
            </w:pPr>
          </w:p>
        </w:tc>
      </w:tr>
    </w:tbl>
    <w:p w14:paraId="110FFD37" w14:textId="77777777" w:rsidR="00C67593" w:rsidRDefault="00C67593">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C67593" w14:paraId="3CD5EDCC" w14:textId="77777777">
        <w:trPr>
          <w:trHeight w:val="147"/>
        </w:trPr>
        <w:tc>
          <w:tcPr>
            <w:tcW w:w="8505" w:type="dxa"/>
            <w:shd w:val="clear" w:color="auto" w:fill="F2F2F2" w:themeFill="background1" w:themeFillShade="F2"/>
          </w:tcPr>
          <w:p w14:paraId="6CEE64AD" w14:textId="1ABE99B7" w:rsidR="00C67593" w:rsidRDefault="00390CFA">
            <w:pPr>
              <w:rPr>
                <w:rFonts w:ascii="Aptos" w:hAnsi="Aptos" w:cs="Arial"/>
                <w:sz w:val="20"/>
                <w:szCs w:val="20"/>
              </w:rPr>
            </w:pPr>
            <w:r>
              <w:rPr>
                <w:rFonts w:ascii="Aptos" w:hAnsi="Aptos" w:cs="Arial"/>
                <w:b/>
                <w:sz w:val="20"/>
                <w:szCs w:val="20"/>
              </w:rPr>
              <w:t xml:space="preserve">List the ICTV Study Group(s) that have seen or have been involved in creating this proposal: </w:t>
            </w:r>
            <w:hyperlink r:id="rId10"/>
          </w:p>
        </w:tc>
      </w:tr>
      <w:tr w:rsidR="00C67593" w14:paraId="0EAB341A" w14:textId="77777777">
        <w:trPr>
          <w:trHeight w:val="841"/>
        </w:trPr>
        <w:tc>
          <w:tcPr>
            <w:tcW w:w="8505" w:type="dxa"/>
            <w:shd w:val="clear" w:color="auto" w:fill="auto"/>
          </w:tcPr>
          <w:p w14:paraId="22A4C8AD" w14:textId="77777777" w:rsidR="00C67593" w:rsidRDefault="00390CFA">
            <w:pPr>
              <w:rPr>
                <w:rFonts w:ascii="Aptos" w:hAnsi="Aptos" w:cs="Arial"/>
                <w:sz w:val="20"/>
                <w:szCs w:val="20"/>
              </w:rPr>
            </w:pPr>
            <w:r>
              <w:rPr>
                <w:rFonts w:ascii="Aptos" w:hAnsi="Aptos" w:cs="Arial"/>
                <w:sz w:val="20"/>
                <w:szCs w:val="20"/>
              </w:rPr>
              <w:t>Actinophages Study group</w:t>
            </w:r>
          </w:p>
          <w:p w14:paraId="6B699379" w14:textId="77777777" w:rsidR="00C67593" w:rsidRDefault="00C67593">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1"/>
        <w:gridCol w:w="1983"/>
        <w:gridCol w:w="1985"/>
        <w:gridCol w:w="2126"/>
      </w:tblGrid>
      <w:tr w:rsidR="00C67593" w14:paraId="7B418241" w14:textId="77777777">
        <w:tc>
          <w:tcPr>
            <w:tcW w:w="8504" w:type="dxa"/>
            <w:gridSpan w:val="4"/>
            <w:shd w:val="clear" w:color="auto" w:fill="F2F2F2" w:themeFill="background1" w:themeFillShade="F2"/>
          </w:tcPr>
          <w:p w14:paraId="28023A34" w14:textId="16A2F57E" w:rsidR="00C67593" w:rsidRDefault="00390CFA">
            <w:pPr>
              <w:rPr>
                <w:rFonts w:ascii="Aptos" w:hAnsi="Aptos" w:cs="Arial"/>
                <w:b/>
                <w:bCs/>
                <w:color w:val="000000"/>
                <w:sz w:val="20"/>
                <w:szCs w:val="20"/>
              </w:rPr>
            </w:pPr>
            <w:r>
              <w:rPr>
                <w:rFonts w:ascii="Aptos" w:hAnsi="Aptos" w:cs="Arial"/>
                <w:b/>
                <w:sz w:val="20"/>
                <w:szCs w:val="20"/>
              </w:rPr>
              <w:t xml:space="preserve">Optional – complete only if formally voted on by an ICTV Study Group: </w:t>
            </w:r>
          </w:p>
        </w:tc>
      </w:tr>
      <w:tr w:rsidR="00C67593" w14:paraId="408C20DF" w14:textId="77777777">
        <w:tc>
          <w:tcPr>
            <w:tcW w:w="2410" w:type="dxa"/>
            <w:vMerge w:val="restart"/>
            <w:shd w:val="clear" w:color="auto" w:fill="F2F2F2" w:themeFill="background1" w:themeFillShade="F2"/>
          </w:tcPr>
          <w:p w14:paraId="0AFED01B" w14:textId="77777777" w:rsidR="00C67593" w:rsidRDefault="00390CFA">
            <w:pPr>
              <w:rPr>
                <w:rFonts w:ascii="Aptos" w:hAnsi="Aptos" w:cs="Arial"/>
                <w:b/>
                <w:bCs/>
                <w:color w:val="000000"/>
                <w:sz w:val="20"/>
                <w:szCs w:val="20"/>
              </w:rPr>
            </w:pPr>
            <w:r>
              <w:rPr>
                <w:rFonts w:ascii="Aptos" w:hAnsi="Aptos" w:cs="Arial"/>
                <w:b/>
                <w:bCs/>
                <w:color w:val="000000"/>
                <w:sz w:val="20"/>
                <w:szCs w:val="20"/>
              </w:rPr>
              <w:t>Study Group</w:t>
            </w:r>
          </w:p>
        </w:tc>
        <w:tc>
          <w:tcPr>
            <w:tcW w:w="6094" w:type="dxa"/>
            <w:gridSpan w:val="3"/>
            <w:shd w:val="clear" w:color="auto" w:fill="F2F2F2" w:themeFill="background1" w:themeFillShade="F2"/>
          </w:tcPr>
          <w:p w14:paraId="487B82EC" w14:textId="77777777" w:rsidR="00C67593" w:rsidRDefault="00390CFA">
            <w:pPr>
              <w:jc w:val="center"/>
              <w:rPr>
                <w:rFonts w:ascii="Aptos" w:hAnsi="Aptos" w:cs="Arial"/>
                <w:b/>
                <w:bCs/>
                <w:color w:val="000000"/>
                <w:sz w:val="20"/>
                <w:szCs w:val="20"/>
              </w:rPr>
            </w:pPr>
            <w:r>
              <w:rPr>
                <w:rFonts w:ascii="Aptos" w:hAnsi="Aptos" w:cs="Arial"/>
                <w:b/>
                <w:bCs/>
                <w:color w:val="000000"/>
                <w:sz w:val="20"/>
                <w:szCs w:val="20"/>
              </w:rPr>
              <w:t>Number of members</w:t>
            </w:r>
          </w:p>
        </w:tc>
      </w:tr>
      <w:tr w:rsidR="00C67593" w14:paraId="097D6038" w14:textId="77777777">
        <w:tc>
          <w:tcPr>
            <w:tcW w:w="2410" w:type="dxa"/>
            <w:vMerge/>
            <w:shd w:val="clear" w:color="auto" w:fill="F2F2F2" w:themeFill="background1" w:themeFillShade="F2"/>
          </w:tcPr>
          <w:p w14:paraId="3FE9F23F" w14:textId="77777777" w:rsidR="00C67593" w:rsidRDefault="00C67593">
            <w:pPr>
              <w:rPr>
                <w:rFonts w:ascii="Aptos" w:hAnsi="Aptos" w:cs="Arial"/>
                <w:sz w:val="20"/>
                <w:szCs w:val="20"/>
              </w:rPr>
            </w:pPr>
          </w:p>
        </w:tc>
        <w:tc>
          <w:tcPr>
            <w:tcW w:w="1983" w:type="dxa"/>
            <w:shd w:val="clear" w:color="auto" w:fill="F2F2F2" w:themeFill="background1" w:themeFillShade="F2"/>
          </w:tcPr>
          <w:p w14:paraId="00160B06" w14:textId="77777777" w:rsidR="00C67593" w:rsidRDefault="00390CFA">
            <w:pPr>
              <w:jc w:val="center"/>
              <w:rPr>
                <w:rFonts w:ascii="Aptos" w:hAnsi="Aptos" w:cs="Arial"/>
                <w:b/>
                <w:bCs/>
                <w:sz w:val="20"/>
                <w:szCs w:val="20"/>
              </w:rPr>
            </w:pPr>
            <w:r>
              <w:rPr>
                <w:rFonts w:ascii="Aptos" w:hAnsi="Aptos" w:cs="Arial"/>
                <w:b/>
                <w:bCs/>
                <w:sz w:val="20"/>
                <w:szCs w:val="20"/>
              </w:rPr>
              <w:t>Votes in support</w:t>
            </w:r>
          </w:p>
        </w:tc>
        <w:tc>
          <w:tcPr>
            <w:tcW w:w="1985" w:type="dxa"/>
            <w:shd w:val="clear" w:color="auto" w:fill="F2F2F2" w:themeFill="background1" w:themeFillShade="F2"/>
          </w:tcPr>
          <w:p w14:paraId="155C82AA" w14:textId="77777777" w:rsidR="00C67593" w:rsidRDefault="00390CFA">
            <w:pPr>
              <w:jc w:val="center"/>
              <w:rPr>
                <w:rFonts w:ascii="Aptos" w:hAnsi="Aptos" w:cs="Arial"/>
                <w:b/>
                <w:bCs/>
                <w:sz w:val="20"/>
                <w:szCs w:val="20"/>
              </w:rPr>
            </w:pPr>
            <w:r>
              <w:rPr>
                <w:rFonts w:ascii="Aptos" w:hAnsi="Aptos" w:cs="Arial"/>
                <w:b/>
                <w:bCs/>
                <w:sz w:val="20"/>
                <w:szCs w:val="20"/>
              </w:rPr>
              <w:t>Votes against</w:t>
            </w:r>
          </w:p>
        </w:tc>
        <w:tc>
          <w:tcPr>
            <w:tcW w:w="2126" w:type="dxa"/>
            <w:shd w:val="clear" w:color="auto" w:fill="F2F2F2" w:themeFill="background1" w:themeFillShade="F2"/>
          </w:tcPr>
          <w:p w14:paraId="0072B8BB" w14:textId="77777777" w:rsidR="00C67593" w:rsidRDefault="00390CFA">
            <w:pPr>
              <w:jc w:val="center"/>
              <w:rPr>
                <w:rFonts w:ascii="Aptos" w:hAnsi="Aptos" w:cs="Arial"/>
                <w:b/>
                <w:bCs/>
                <w:sz w:val="20"/>
                <w:szCs w:val="20"/>
              </w:rPr>
            </w:pPr>
            <w:r>
              <w:rPr>
                <w:rFonts w:ascii="Aptos" w:hAnsi="Aptos" w:cs="Arial"/>
                <w:b/>
                <w:bCs/>
                <w:sz w:val="20"/>
                <w:szCs w:val="20"/>
              </w:rPr>
              <w:t>No vote</w:t>
            </w:r>
          </w:p>
        </w:tc>
      </w:tr>
      <w:tr w:rsidR="00C67593" w14:paraId="1F72F646" w14:textId="77777777">
        <w:tc>
          <w:tcPr>
            <w:tcW w:w="2410" w:type="dxa"/>
            <w:shd w:val="clear" w:color="auto" w:fill="auto"/>
          </w:tcPr>
          <w:p w14:paraId="08CE6F91" w14:textId="77777777" w:rsidR="00C67593" w:rsidRDefault="00C67593">
            <w:pPr>
              <w:rPr>
                <w:rFonts w:ascii="Aptos" w:hAnsi="Aptos" w:cs="Arial"/>
                <w:sz w:val="20"/>
                <w:szCs w:val="20"/>
              </w:rPr>
            </w:pPr>
          </w:p>
        </w:tc>
        <w:tc>
          <w:tcPr>
            <w:tcW w:w="1983" w:type="dxa"/>
            <w:shd w:val="clear" w:color="auto" w:fill="auto"/>
          </w:tcPr>
          <w:p w14:paraId="61CDCEAD" w14:textId="77777777" w:rsidR="00C67593" w:rsidRDefault="00C67593">
            <w:pPr>
              <w:rPr>
                <w:rFonts w:ascii="Aptos" w:hAnsi="Aptos" w:cs="Arial"/>
                <w:sz w:val="20"/>
                <w:szCs w:val="20"/>
              </w:rPr>
            </w:pPr>
          </w:p>
        </w:tc>
        <w:tc>
          <w:tcPr>
            <w:tcW w:w="1985" w:type="dxa"/>
            <w:shd w:val="clear" w:color="auto" w:fill="auto"/>
          </w:tcPr>
          <w:p w14:paraId="6BB9E253" w14:textId="77777777" w:rsidR="00C67593" w:rsidRDefault="00C67593">
            <w:pPr>
              <w:rPr>
                <w:rFonts w:ascii="Aptos" w:hAnsi="Aptos" w:cs="Arial"/>
                <w:sz w:val="20"/>
                <w:szCs w:val="20"/>
              </w:rPr>
            </w:pPr>
          </w:p>
        </w:tc>
        <w:tc>
          <w:tcPr>
            <w:tcW w:w="2126" w:type="dxa"/>
          </w:tcPr>
          <w:p w14:paraId="23DE523C" w14:textId="77777777" w:rsidR="00C67593" w:rsidRDefault="00C67593">
            <w:pPr>
              <w:rPr>
                <w:rFonts w:ascii="Aptos" w:hAnsi="Aptos" w:cs="Arial"/>
                <w:sz w:val="20"/>
                <w:szCs w:val="20"/>
              </w:rPr>
            </w:pPr>
          </w:p>
        </w:tc>
      </w:tr>
      <w:tr w:rsidR="00C67593" w14:paraId="52E56223" w14:textId="77777777">
        <w:tc>
          <w:tcPr>
            <w:tcW w:w="2410" w:type="dxa"/>
            <w:shd w:val="clear" w:color="auto" w:fill="auto"/>
          </w:tcPr>
          <w:p w14:paraId="07547A01" w14:textId="77777777" w:rsidR="00C67593" w:rsidRDefault="00C67593">
            <w:pPr>
              <w:rPr>
                <w:rFonts w:ascii="Aptos" w:hAnsi="Aptos" w:cs="Arial"/>
                <w:sz w:val="20"/>
                <w:szCs w:val="20"/>
              </w:rPr>
            </w:pPr>
          </w:p>
        </w:tc>
        <w:tc>
          <w:tcPr>
            <w:tcW w:w="1983" w:type="dxa"/>
            <w:shd w:val="clear" w:color="auto" w:fill="auto"/>
          </w:tcPr>
          <w:p w14:paraId="5043CB0F" w14:textId="77777777" w:rsidR="00C67593" w:rsidRDefault="00C67593">
            <w:pPr>
              <w:rPr>
                <w:rFonts w:ascii="Aptos" w:hAnsi="Aptos" w:cs="Arial"/>
                <w:sz w:val="20"/>
                <w:szCs w:val="20"/>
              </w:rPr>
            </w:pPr>
          </w:p>
        </w:tc>
        <w:tc>
          <w:tcPr>
            <w:tcW w:w="1985" w:type="dxa"/>
            <w:shd w:val="clear" w:color="auto" w:fill="auto"/>
          </w:tcPr>
          <w:p w14:paraId="07459315" w14:textId="77777777" w:rsidR="00C67593" w:rsidRDefault="00C67593">
            <w:pPr>
              <w:rPr>
                <w:rFonts w:ascii="Aptos" w:hAnsi="Aptos" w:cs="Arial"/>
                <w:sz w:val="20"/>
                <w:szCs w:val="20"/>
              </w:rPr>
            </w:pPr>
          </w:p>
        </w:tc>
        <w:tc>
          <w:tcPr>
            <w:tcW w:w="2126" w:type="dxa"/>
          </w:tcPr>
          <w:p w14:paraId="6537F28F" w14:textId="77777777" w:rsidR="00C67593" w:rsidRDefault="00C67593">
            <w:pPr>
              <w:rPr>
                <w:rFonts w:ascii="Aptos" w:hAnsi="Aptos" w:cs="Arial"/>
                <w:sz w:val="20"/>
                <w:szCs w:val="20"/>
              </w:rPr>
            </w:pPr>
          </w:p>
        </w:tc>
      </w:tr>
    </w:tbl>
    <w:p w14:paraId="70DF9E56" w14:textId="77777777" w:rsidR="00C67593" w:rsidRDefault="00C67593">
      <w:pPr>
        <w:rPr>
          <w:rFonts w:ascii="Aptos" w:hAnsi="Aptos" w:cs="Arial"/>
          <w:b/>
          <w:bCs/>
          <w:sz w:val="20"/>
          <w:szCs w:val="20"/>
        </w:rPr>
      </w:pPr>
    </w:p>
    <w:p w14:paraId="44E871BC" w14:textId="77777777" w:rsidR="00C67593" w:rsidRDefault="00C67593">
      <w:pPr>
        <w:rPr>
          <w:rFonts w:ascii="Aptos" w:hAnsi="Aptos" w:cs="Arial"/>
          <w:b/>
          <w:bCs/>
          <w:sz w:val="20"/>
          <w:szCs w:val="20"/>
        </w:rPr>
      </w:pPr>
    </w:p>
    <w:p w14:paraId="144A5D23" w14:textId="77777777" w:rsidR="00C67593" w:rsidRDefault="00C67593">
      <w:pPr>
        <w:rPr>
          <w:rFonts w:ascii="Aptos" w:hAnsi="Aptos" w:cs="Arial"/>
          <w:b/>
          <w:bCs/>
          <w:sz w:val="20"/>
          <w:szCs w:val="20"/>
        </w:rPr>
      </w:pPr>
    </w:p>
    <w:p w14:paraId="738610EB" w14:textId="77777777" w:rsidR="00C67593" w:rsidRDefault="00C67593">
      <w:pPr>
        <w:rPr>
          <w:rFonts w:ascii="Aptos" w:hAnsi="Aptos" w:cs="Arial"/>
          <w:b/>
          <w:bCs/>
          <w:sz w:val="20"/>
          <w:szCs w:val="20"/>
        </w:rPr>
      </w:pPr>
    </w:p>
    <w:p w14:paraId="637805D2" w14:textId="77777777" w:rsidR="00C67593" w:rsidRDefault="00C67593">
      <w:pPr>
        <w:rPr>
          <w:rFonts w:ascii="Aptos" w:hAnsi="Aptos" w:cs="Arial"/>
          <w:b/>
          <w:bCs/>
          <w:sz w:val="20"/>
          <w:szCs w:val="20"/>
        </w:rPr>
      </w:pPr>
    </w:p>
    <w:p w14:paraId="463F29E8" w14:textId="77777777" w:rsidR="00C67593" w:rsidRDefault="00C67593">
      <w:pPr>
        <w:rPr>
          <w:rFonts w:ascii="Aptos" w:hAnsi="Aptos" w:cs="Arial"/>
          <w:b/>
          <w:bCs/>
          <w:sz w:val="20"/>
          <w:szCs w:val="20"/>
        </w:rPr>
      </w:pPr>
    </w:p>
    <w:p w14:paraId="3B7B4B86" w14:textId="77777777" w:rsidR="00C67593" w:rsidRDefault="00C67593">
      <w:pPr>
        <w:rPr>
          <w:rFonts w:ascii="Aptos" w:hAnsi="Aptos" w:cs="Arial"/>
          <w:b/>
          <w:bCs/>
          <w:sz w:val="20"/>
          <w:szCs w:val="20"/>
        </w:rPr>
      </w:pPr>
    </w:p>
    <w:p w14:paraId="3A0FF5F2" w14:textId="77777777" w:rsidR="00C67593" w:rsidRDefault="00C67593">
      <w:pPr>
        <w:rPr>
          <w:rFonts w:ascii="Aptos" w:hAnsi="Aptos" w:cs="Arial"/>
          <w:b/>
          <w:bCs/>
          <w:sz w:val="20"/>
          <w:szCs w:val="20"/>
        </w:rPr>
      </w:pPr>
    </w:p>
    <w:tbl>
      <w:tblPr>
        <w:tblStyle w:val="TableGrid"/>
        <w:tblpPr w:leftFromText="180" w:rightFromText="180" w:vertAnchor="text" w:horzAnchor="margin" w:tblpY="-9"/>
        <w:tblW w:w="3969" w:type="dxa"/>
        <w:tblLayout w:type="fixed"/>
        <w:tblLook w:val="04A0" w:firstRow="1" w:lastRow="0" w:firstColumn="1" w:lastColumn="0" w:noHBand="0" w:noVBand="1"/>
      </w:tblPr>
      <w:tblGrid>
        <w:gridCol w:w="2268"/>
        <w:gridCol w:w="1701"/>
      </w:tblGrid>
      <w:tr w:rsidR="00C67593" w14:paraId="450804B5" w14:textId="77777777">
        <w:trPr>
          <w:trHeight w:val="244"/>
        </w:trPr>
        <w:tc>
          <w:tcPr>
            <w:tcW w:w="2267" w:type="dxa"/>
            <w:shd w:val="clear" w:color="auto" w:fill="F2F2F2" w:themeFill="background1" w:themeFillShade="F2"/>
          </w:tcPr>
          <w:p w14:paraId="4CDDB79E" w14:textId="77777777" w:rsidR="00C67593" w:rsidRDefault="00390CFA">
            <w:pPr>
              <w:ind w:left="174"/>
              <w:rPr>
                <w:rFonts w:ascii="Aptos" w:hAnsi="Aptos" w:cs="Arial"/>
                <w:bCs/>
                <w:sz w:val="20"/>
                <w:szCs w:val="20"/>
              </w:rPr>
            </w:pPr>
            <w:r>
              <w:rPr>
                <w:rFonts w:ascii="Aptos" w:hAnsi="Aptos" w:cs="Arial"/>
                <w:b/>
                <w:bCs/>
                <w:sz w:val="20"/>
                <w:szCs w:val="20"/>
              </w:rPr>
              <w:t>Submission date:</w:t>
            </w:r>
          </w:p>
        </w:tc>
        <w:tc>
          <w:tcPr>
            <w:tcW w:w="1701" w:type="dxa"/>
          </w:tcPr>
          <w:p w14:paraId="2292F818" w14:textId="77777777" w:rsidR="00C67593" w:rsidRDefault="00390CF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20/05/2024</w:t>
            </w:r>
          </w:p>
        </w:tc>
      </w:tr>
    </w:tbl>
    <w:p w14:paraId="5630AD66" w14:textId="77777777" w:rsidR="00C67593" w:rsidRDefault="00C67593">
      <w:pPr>
        <w:rPr>
          <w:rFonts w:ascii="Aptos" w:hAnsi="Aptos" w:cs="Arial"/>
          <w:b/>
          <w:sz w:val="20"/>
          <w:szCs w:val="20"/>
        </w:rPr>
      </w:pPr>
    </w:p>
    <w:p w14:paraId="61829076" w14:textId="77777777" w:rsidR="00C67593" w:rsidRDefault="00C67593">
      <w:pPr>
        <w:ind w:right="828"/>
        <w:rPr>
          <w:rFonts w:ascii="Aptos" w:hAnsi="Aptos" w:cs="Arial"/>
          <w:b/>
          <w:sz w:val="20"/>
          <w:szCs w:val="20"/>
        </w:rPr>
      </w:pPr>
    </w:p>
    <w:p w14:paraId="068B0E56" w14:textId="07895CBB" w:rsidR="00C67593" w:rsidRDefault="00390CFA">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ayout w:type="fixed"/>
        <w:tblLook w:val="04A0" w:firstRow="1" w:lastRow="0" w:firstColumn="1" w:lastColumn="0" w:noHBand="0" w:noVBand="1"/>
      </w:tblPr>
      <w:tblGrid>
        <w:gridCol w:w="8080"/>
        <w:gridCol w:w="425"/>
      </w:tblGrid>
      <w:tr w:rsidR="00C67593" w14:paraId="4EC29014" w14:textId="77777777">
        <w:tc>
          <w:tcPr>
            <w:tcW w:w="8079" w:type="dxa"/>
            <w:shd w:val="clear" w:color="auto" w:fill="F2F2F2" w:themeFill="background1" w:themeFillShade="F2"/>
          </w:tcPr>
          <w:p w14:paraId="3F1396DB" w14:textId="77777777" w:rsidR="00C67593" w:rsidRDefault="00390CF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33096EF0" w14:textId="77777777" w:rsidR="00C67593" w:rsidRDefault="00390CFA">
            <w:pPr>
              <w:rPr>
                <w:rFonts w:ascii="Aptos" w:eastAsia="Times" w:hAnsi="Aptos" w:cs="Arial"/>
                <w:b/>
                <w:color w:val="A6A6A6" w:themeColor="background1" w:themeShade="A6"/>
                <w:sz w:val="20"/>
                <w:szCs w:val="20"/>
                <w:lang w:eastAsia="en-GB"/>
              </w:rPr>
            </w:pPr>
            <w:r>
              <w:rPr>
                <w:rFonts w:ascii="Aptos" w:eastAsia="Times" w:hAnsi="Aptos" w:cs="Arial"/>
                <w:b/>
                <w:color w:val="A6A6A6" w:themeColor="background1" w:themeShade="A6"/>
                <w:sz w:val="20"/>
                <w:szCs w:val="20"/>
                <w:lang w:eastAsia="en-GB"/>
              </w:rPr>
              <w:t>X</w:t>
            </w:r>
          </w:p>
        </w:tc>
      </w:tr>
      <w:tr w:rsidR="00C67593" w14:paraId="4A990683" w14:textId="77777777">
        <w:tc>
          <w:tcPr>
            <w:tcW w:w="8079" w:type="dxa"/>
          </w:tcPr>
          <w:p w14:paraId="0EC58466"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 – Accept</w:t>
            </w:r>
          </w:p>
        </w:tc>
        <w:tc>
          <w:tcPr>
            <w:tcW w:w="425" w:type="dxa"/>
          </w:tcPr>
          <w:p w14:paraId="2BA226A1" w14:textId="77777777" w:rsidR="00C67593" w:rsidRDefault="00C67593">
            <w:pPr>
              <w:rPr>
                <w:rFonts w:ascii="Aptos" w:eastAsia="Times" w:hAnsi="Aptos" w:cs="Arial"/>
                <w:b/>
                <w:color w:val="000000"/>
                <w:sz w:val="20"/>
                <w:szCs w:val="20"/>
                <w:lang w:eastAsia="en-GB"/>
              </w:rPr>
            </w:pPr>
          </w:p>
        </w:tc>
      </w:tr>
      <w:tr w:rsidR="00C67593" w14:paraId="1A723B72" w14:textId="77777777">
        <w:tc>
          <w:tcPr>
            <w:tcW w:w="8079" w:type="dxa"/>
          </w:tcPr>
          <w:p w14:paraId="6C8C7DA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17AD93B2" w14:textId="44AD789D" w:rsidR="00C67593" w:rsidRDefault="00C67593">
            <w:pPr>
              <w:rPr>
                <w:rFonts w:ascii="Aptos" w:eastAsia="Times" w:hAnsi="Aptos" w:cs="Arial"/>
                <w:b/>
                <w:color w:val="000000"/>
                <w:sz w:val="20"/>
                <w:szCs w:val="20"/>
                <w:lang w:eastAsia="en-GB"/>
              </w:rPr>
            </w:pPr>
          </w:p>
        </w:tc>
      </w:tr>
      <w:tr w:rsidR="00C67593" w14:paraId="75DBE9CF" w14:textId="77777777">
        <w:tc>
          <w:tcPr>
            <w:tcW w:w="8079" w:type="dxa"/>
          </w:tcPr>
          <w:p w14:paraId="263DA58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0DE4B5B7" w14:textId="77777777" w:rsidR="00C67593" w:rsidRDefault="00C67593">
            <w:pPr>
              <w:rPr>
                <w:rFonts w:ascii="Aptos" w:eastAsia="Times" w:hAnsi="Aptos" w:cs="Arial"/>
                <w:b/>
                <w:color w:val="000000"/>
                <w:sz w:val="20"/>
                <w:szCs w:val="20"/>
                <w:lang w:eastAsia="en-GB"/>
              </w:rPr>
            </w:pPr>
          </w:p>
        </w:tc>
      </w:tr>
      <w:tr w:rsidR="00C67593" w14:paraId="74728721" w14:textId="77777777">
        <w:tc>
          <w:tcPr>
            <w:tcW w:w="8079" w:type="dxa"/>
          </w:tcPr>
          <w:p w14:paraId="1B38C290"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66204FF1" w14:textId="4DF8EF22" w:rsidR="00C67593" w:rsidRDefault="00D201B3">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C67593" w14:paraId="03C5EEE8" w14:textId="77777777">
        <w:tc>
          <w:tcPr>
            <w:tcW w:w="8079" w:type="dxa"/>
          </w:tcPr>
          <w:p w14:paraId="02F97127" w14:textId="77777777" w:rsidR="00C67593" w:rsidRDefault="00390CF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2DBF0D7D" w14:textId="77777777" w:rsidR="00C67593" w:rsidRDefault="00C67593">
            <w:pPr>
              <w:rPr>
                <w:rFonts w:ascii="Aptos" w:eastAsia="Times" w:hAnsi="Aptos" w:cs="Arial"/>
                <w:b/>
                <w:color w:val="000000"/>
                <w:sz w:val="20"/>
                <w:szCs w:val="20"/>
                <w:lang w:eastAsia="en-GB"/>
              </w:rPr>
            </w:pPr>
          </w:p>
        </w:tc>
      </w:tr>
      <w:tr w:rsidR="00C67593" w14:paraId="1554D721" w14:textId="77777777">
        <w:tc>
          <w:tcPr>
            <w:tcW w:w="8079" w:type="dxa"/>
          </w:tcPr>
          <w:p w14:paraId="12BDE08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B62F1B3" w14:textId="77777777" w:rsidR="00C67593" w:rsidRDefault="00C67593">
            <w:pPr>
              <w:rPr>
                <w:rFonts w:ascii="Aptos" w:eastAsia="Times" w:hAnsi="Aptos" w:cs="Arial"/>
                <w:b/>
                <w:color w:val="000000"/>
                <w:sz w:val="20"/>
                <w:szCs w:val="20"/>
                <w:lang w:eastAsia="en-GB"/>
              </w:rPr>
            </w:pPr>
          </w:p>
        </w:tc>
      </w:tr>
      <w:tr w:rsidR="00C67593" w14:paraId="7F81D296" w14:textId="77777777">
        <w:tc>
          <w:tcPr>
            <w:tcW w:w="8079" w:type="dxa"/>
          </w:tcPr>
          <w:p w14:paraId="5215B11A"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02F2C34E" w14:textId="77777777" w:rsidR="00C67593" w:rsidRDefault="00C67593">
            <w:pPr>
              <w:rPr>
                <w:rFonts w:ascii="Aptos" w:eastAsia="Times" w:hAnsi="Aptos" w:cs="Arial"/>
                <w:b/>
                <w:color w:val="000000"/>
                <w:sz w:val="20"/>
                <w:szCs w:val="20"/>
                <w:lang w:eastAsia="en-GB"/>
              </w:rPr>
            </w:pPr>
          </w:p>
        </w:tc>
      </w:tr>
    </w:tbl>
    <w:p w14:paraId="680A4E5D" w14:textId="77777777" w:rsidR="00C67593" w:rsidRDefault="00C67593">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C67593" w14:paraId="720D4698" w14:textId="77777777">
        <w:trPr>
          <w:trHeight w:val="211"/>
        </w:trPr>
        <w:tc>
          <w:tcPr>
            <w:tcW w:w="8505" w:type="dxa"/>
            <w:shd w:val="clear" w:color="auto" w:fill="F2F2F2" w:themeFill="background1" w:themeFillShade="F2"/>
          </w:tcPr>
          <w:p w14:paraId="3CF24CAD" w14:textId="77777777" w:rsidR="00C67593" w:rsidRDefault="00390CFA">
            <w:pPr>
              <w:rPr>
                <w:rFonts w:ascii="Aptos" w:hAnsi="Aptos" w:cs="Arial"/>
                <w:sz w:val="20"/>
                <w:szCs w:val="20"/>
              </w:rPr>
            </w:pPr>
            <w:r>
              <w:rPr>
                <w:rFonts w:ascii="Aptos" w:hAnsi="Aptos" w:cs="Arial"/>
                <w:b/>
                <w:sz w:val="20"/>
                <w:szCs w:val="20"/>
              </w:rPr>
              <w:t>Comments from the Executive Committee:</w:t>
            </w:r>
          </w:p>
        </w:tc>
      </w:tr>
      <w:tr w:rsidR="00C67593" w14:paraId="19219836" w14:textId="77777777">
        <w:trPr>
          <w:trHeight w:val="794"/>
        </w:trPr>
        <w:tc>
          <w:tcPr>
            <w:tcW w:w="8505" w:type="dxa"/>
            <w:shd w:val="clear" w:color="auto" w:fill="auto"/>
          </w:tcPr>
          <w:p w14:paraId="7194DBDC" w14:textId="12BF7554" w:rsidR="00C67593" w:rsidRDefault="006E128A" w:rsidP="00884D7F">
            <w:pPr>
              <w:rPr>
                <w:rFonts w:ascii="Aptos" w:hAnsi="Aptos" w:cs="Arial"/>
                <w:sz w:val="20"/>
                <w:szCs w:val="20"/>
              </w:rPr>
            </w:pPr>
            <w:r>
              <w:rPr>
                <w:rFonts w:ascii="Aptos" w:hAnsi="Aptos" w:cs="Arial"/>
                <w:sz w:val="20"/>
                <w:szCs w:val="20"/>
              </w:rPr>
              <w:t xml:space="preserve">The genus </w:t>
            </w:r>
            <w:proofErr w:type="spellStart"/>
            <w:r w:rsidR="00090874" w:rsidRPr="006E128A">
              <w:rPr>
                <w:rFonts w:ascii="Aptos" w:hAnsi="Aptos" w:cs="Arial"/>
                <w:i/>
                <w:iCs/>
                <w:sz w:val="20"/>
                <w:szCs w:val="20"/>
              </w:rPr>
              <w:t>Manhattenvirus</w:t>
            </w:r>
            <w:proofErr w:type="spellEnd"/>
            <w:r w:rsidR="00090874" w:rsidRPr="00090874">
              <w:rPr>
                <w:rFonts w:ascii="Aptos" w:hAnsi="Aptos" w:cs="Arial"/>
                <w:sz w:val="20"/>
                <w:szCs w:val="20"/>
              </w:rPr>
              <w:t xml:space="preserve"> is not mon</w:t>
            </w:r>
            <w:r w:rsidR="00F07F33">
              <w:rPr>
                <w:rFonts w:ascii="Aptos" w:hAnsi="Aptos" w:cs="Arial"/>
                <w:sz w:val="20"/>
                <w:szCs w:val="20"/>
              </w:rPr>
              <w:t>o</w:t>
            </w:r>
            <w:r w:rsidR="00090874" w:rsidRPr="00090874">
              <w:rPr>
                <w:rFonts w:ascii="Aptos" w:hAnsi="Aptos" w:cs="Arial"/>
                <w:sz w:val="20"/>
                <w:szCs w:val="20"/>
              </w:rPr>
              <w:t xml:space="preserve">phyletic by core genome phylogeny and probably needs splitting. </w:t>
            </w:r>
            <w:r>
              <w:rPr>
                <w:rFonts w:ascii="Aptos" w:hAnsi="Aptos" w:cs="Arial"/>
                <w:sz w:val="20"/>
                <w:szCs w:val="20"/>
              </w:rPr>
              <w:t xml:space="preserve">Consider revising the genus names </w:t>
            </w:r>
            <w:proofErr w:type="spellStart"/>
            <w:r w:rsidRPr="00F07F33">
              <w:rPr>
                <w:rFonts w:ascii="Aptos" w:hAnsi="Aptos" w:cs="Arial"/>
                <w:i/>
                <w:sz w:val="20"/>
                <w:szCs w:val="20"/>
              </w:rPr>
              <w:t>Honkvirus</w:t>
            </w:r>
            <w:proofErr w:type="spellEnd"/>
            <w:r>
              <w:rPr>
                <w:rFonts w:ascii="Aptos" w:hAnsi="Aptos" w:cs="Arial"/>
                <w:sz w:val="20"/>
                <w:szCs w:val="20"/>
              </w:rPr>
              <w:t xml:space="preserve"> and </w:t>
            </w:r>
            <w:proofErr w:type="spellStart"/>
            <w:r w:rsidRPr="00F07F33">
              <w:rPr>
                <w:rFonts w:ascii="Aptos" w:hAnsi="Aptos" w:cs="Arial"/>
                <w:i/>
                <w:sz w:val="20"/>
                <w:szCs w:val="20"/>
              </w:rPr>
              <w:t>Vroomvirus</w:t>
            </w:r>
            <w:proofErr w:type="spellEnd"/>
          </w:p>
        </w:tc>
      </w:tr>
    </w:tbl>
    <w:p w14:paraId="769D0D3C" w14:textId="77777777" w:rsidR="00C67593" w:rsidRDefault="00C67593">
      <w:pPr>
        <w:rPr>
          <w:rFonts w:ascii="Aptos" w:hAnsi="Aptos" w:cs="Arial"/>
          <w:b/>
          <w:sz w:val="20"/>
          <w:szCs w:val="20"/>
        </w:rPr>
      </w:pPr>
    </w:p>
    <w:p w14:paraId="54CD245A" w14:textId="77777777" w:rsidR="00C67593" w:rsidRDefault="00C67593">
      <w:pPr>
        <w:rPr>
          <w:rFonts w:ascii="Aptos" w:hAnsi="Aptos" w:cs="Arial"/>
          <w:b/>
          <w:sz w:val="20"/>
          <w:szCs w:val="20"/>
        </w:rPr>
      </w:pPr>
    </w:p>
    <w:p w14:paraId="7898BC34" w14:textId="41219D5A" w:rsidR="00C67593" w:rsidRDefault="00390CFA">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ayout w:type="fixed"/>
        <w:tblLook w:val="04A0" w:firstRow="1" w:lastRow="0" w:firstColumn="1" w:lastColumn="0" w:noHBand="0" w:noVBand="1"/>
      </w:tblPr>
      <w:tblGrid>
        <w:gridCol w:w="8505"/>
      </w:tblGrid>
      <w:tr w:rsidR="00C67593" w14:paraId="2548027A" w14:textId="77777777">
        <w:tc>
          <w:tcPr>
            <w:tcW w:w="8505" w:type="dxa"/>
            <w:shd w:val="clear" w:color="auto" w:fill="F2F2F2" w:themeFill="background1" w:themeFillShade="F2"/>
          </w:tcPr>
          <w:p w14:paraId="2113A5FB" w14:textId="49E99359" w:rsidR="00C67593" w:rsidRDefault="00390CFA">
            <w:pPr>
              <w:rPr>
                <w:rFonts w:ascii="Aptos" w:hAnsi="Aptos" w:cs="Arial"/>
                <w:sz w:val="20"/>
                <w:szCs w:val="20"/>
              </w:rPr>
            </w:pPr>
            <w:r>
              <w:rPr>
                <w:rFonts w:ascii="Aptos" w:hAnsi="Aptos" w:cs="Arial"/>
                <w:b/>
                <w:sz w:val="20"/>
                <w:szCs w:val="20"/>
              </w:rPr>
              <w:t xml:space="preserve">Response of proposer: </w:t>
            </w:r>
          </w:p>
        </w:tc>
      </w:tr>
      <w:tr w:rsidR="00C67593" w14:paraId="1231BE67" w14:textId="77777777">
        <w:tc>
          <w:tcPr>
            <w:tcW w:w="8505" w:type="dxa"/>
            <w:shd w:val="clear" w:color="auto" w:fill="auto"/>
          </w:tcPr>
          <w:p w14:paraId="30D7AA69" w14:textId="2D9DFE3C" w:rsidR="00C67593" w:rsidRPr="006E128A" w:rsidRDefault="00090874">
            <w:pPr>
              <w:rPr>
                <w:rFonts w:ascii="Aptos" w:hAnsi="Aptos" w:cs="Arial"/>
                <w:sz w:val="20"/>
                <w:szCs w:val="20"/>
              </w:rPr>
            </w:pPr>
            <w:r>
              <w:rPr>
                <w:rFonts w:ascii="Aptos" w:hAnsi="Aptos" w:cs="Arial"/>
                <w:sz w:val="20"/>
                <w:szCs w:val="20"/>
              </w:rPr>
              <w:t xml:space="preserve">We also dislike </w:t>
            </w:r>
            <w:proofErr w:type="spellStart"/>
            <w:r w:rsidRPr="00090874">
              <w:rPr>
                <w:rFonts w:ascii="Aptos" w:hAnsi="Aptos" w:cs="Arial"/>
                <w:i/>
                <w:iCs/>
                <w:sz w:val="20"/>
                <w:szCs w:val="20"/>
              </w:rPr>
              <w:t>Honkvirus</w:t>
            </w:r>
            <w:proofErr w:type="spellEnd"/>
            <w:r>
              <w:rPr>
                <w:rFonts w:ascii="Aptos" w:hAnsi="Aptos" w:cs="Arial"/>
                <w:sz w:val="20"/>
                <w:szCs w:val="20"/>
              </w:rPr>
              <w:t xml:space="preserve"> but generally </w:t>
            </w:r>
            <w:r w:rsidR="00FF09A3">
              <w:rPr>
                <w:rFonts w:ascii="Aptos" w:hAnsi="Aptos" w:cs="Arial"/>
                <w:sz w:val="20"/>
                <w:szCs w:val="20"/>
              </w:rPr>
              <w:t xml:space="preserve">we </w:t>
            </w:r>
            <w:r>
              <w:rPr>
                <w:rFonts w:ascii="Aptos" w:hAnsi="Aptos" w:cs="Arial"/>
                <w:sz w:val="20"/>
                <w:szCs w:val="20"/>
              </w:rPr>
              <w:t xml:space="preserve">name genera after the name given to the individual isolate.  </w:t>
            </w:r>
            <w:r w:rsidR="0003100A">
              <w:rPr>
                <w:rFonts w:ascii="Aptos" w:hAnsi="Aptos" w:cs="Arial"/>
                <w:sz w:val="20"/>
                <w:szCs w:val="20"/>
              </w:rPr>
              <w:t xml:space="preserve">The name </w:t>
            </w:r>
            <w:proofErr w:type="spellStart"/>
            <w:r w:rsidRPr="0003100A">
              <w:rPr>
                <w:rFonts w:ascii="Aptos" w:hAnsi="Aptos" w:cs="Arial"/>
                <w:i/>
                <w:iCs/>
                <w:sz w:val="20"/>
                <w:szCs w:val="20"/>
              </w:rPr>
              <w:t>Vroomvirus</w:t>
            </w:r>
            <w:proofErr w:type="spellEnd"/>
            <w:r>
              <w:rPr>
                <w:rFonts w:ascii="Aptos" w:hAnsi="Aptos" w:cs="Arial"/>
                <w:sz w:val="20"/>
                <w:szCs w:val="20"/>
              </w:rPr>
              <w:t xml:space="preserve"> </w:t>
            </w:r>
            <w:r w:rsidR="0003100A">
              <w:rPr>
                <w:rFonts w:ascii="Aptos" w:hAnsi="Aptos" w:cs="Arial"/>
                <w:sz w:val="20"/>
                <w:szCs w:val="20"/>
              </w:rPr>
              <w:t xml:space="preserve">was changed to </w:t>
            </w:r>
            <w:proofErr w:type="spellStart"/>
            <w:r w:rsidR="0003100A">
              <w:rPr>
                <w:rFonts w:ascii="Aptos" w:hAnsi="Aptos" w:cs="Arial"/>
                <w:i/>
                <w:iCs/>
                <w:sz w:val="20"/>
                <w:szCs w:val="20"/>
              </w:rPr>
              <w:t>Hilgard</w:t>
            </w:r>
            <w:r w:rsidR="0003100A" w:rsidRPr="0003100A">
              <w:rPr>
                <w:rFonts w:ascii="Aptos" w:hAnsi="Aptos" w:cs="Arial"/>
                <w:i/>
                <w:iCs/>
                <w:sz w:val="20"/>
                <w:szCs w:val="20"/>
              </w:rPr>
              <w:t>virus</w:t>
            </w:r>
            <w:proofErr w:type="spellEnd"/>
            <w:r w:rsidR="0003100A">
              <w:rPr>
                <w:rFonts w:ascii="Aptos" w:hAnsi="Aptos" w:cs="Arial"/>
                <w:sz w:val="20"/>
                <w:szCs w:val="20"/>
              </w:rPr>
              <w:t xml:space="preserve">, since </w:t>
            </w:r>
            <w:r w:rsidR="00745347">
              <w:rPr>
                <w:rFonts w:ascii="Aptos" w:hAnsi="Aptos" w:cs="Arial"/>
                <w:sz w:val="20"/>
                <w:szCs w:val="20"/>
              </w:rPr>
              <w:t>“</w:t>
            </w:r>
            <w:r w:rsidR="0003100A">
              <w:rPr>
                <w:rFonts w:ascii="Aptos" w:hAnsi="Aptos" w:cs="Arial"/>
                <w:sz w:val="20"/>
                <w:szCs w:val="20"/>
              </w:rPr>
              <w:t>Vroom</w:t>
            </w:r>
            <w:r w:rsidR="00745347">
              <w:rPr>
                <w:rFonts w:ascii="Aptos" w:hAnsi="Aptos" w:cs="Arial"/>
                <w:sz w:val="20"/>
                <w:szCs w:val="20"/>
              </w:rPr>
              <w:t>”</w:t>
            </w:r>
            <w:r w:rsidR="0003100A">
              <w:rPr>
                <w:rFonts w:ascii="Aptos" w:hAnsi="Aptos" w:cs="Arial"/>
                <w:sz w:val="20"/>
                <w:szCs w:val="20"/>
              </w:rPr>
              <w:t xml:space="preserve"> </w:t>
            </w:r>
            <w:r w:rsidR="00745347">
              <w:rPr>
                <w:rFonts w:ascii="Aptos" w:hAnsi="Aptos" w:cs="Arial"/>
                <w:sz w:val="20"/>
                <w:szCs w:val="20"/>
              </w:rPr>
              <w:t xml:space="preserve">leads to confusion with </w:t>
            </w:r>
            <w:r w:rsidR="00745347" w:rsidRPr="00745347">
              <w:rPr>
                <w:rFonts w:ascii="Aptos" w:hAnsi="Aptos" w:cs="Arial"/>
                <w:i/>
                <w:iCs/>
                <w:sz w:val="20"/>
                <w:szCs w:val="20"/>
              </w:rPr>
              <w:t xml:space="preserve">Mycobacterium </w:t>
            </w:r>
            <w:r w:rsidR="00745347" w:rsidRPr="00745347">
              <w:rPr>
                <w:rFonts w:ascii="Aptos" w:hAnsi="Aptos" w:cs="Arial"/>
                <w:sz w:val="20"/>
                <w:szCs w:val="20"/>
              </w:rPr>
              <w:t>phage Vroom</w:t>
            </w:r>
            <w:r w:rsidR="00FF09A3">
              <w:rPr>
                <w:rFonts w:ascii="Aptos" w:hAnsi="Aptos" w:cs="Arial"/>
                <w:sz w:val="20"/>
                <w:szCs w:val="20"/>
              </w:rPr>
              <w:t xml:space="preserve">. Exemplars of the genus </w:t>
            </w:r>
            <w:proofErr w:type="spellStart"/>
            <w:r w:rsidR="00FF09A3" w:rsidRPr="00FF09A3">
              <w:rPr>
                <w:rFonts w:ascii="Aptos" w:hAnsi="Aptos" w:cs="Arial"/>
                <w:i/>
                <w:iCs/>
                <w:sz w:val="20"/>
                <w:szCs w:val="20"/>
              </w:rPr>
              <w:t>Manhattenvirus</w:t>
            </w:r>
            <w:proofErr w:type="spellEnd"/>
            <w:r w:rsidR="00FF09A3">
              <w:rPr>
                <w:rFonts w:ascii="Aptos" w:hAnsi="Aptos" w:cs="Arial"/>
                <w:sz w:val="20"/>
                <w:szCs w:val="20"/>
              </w:rPr>
              <w:t xml:space="preserve"> are all temperate bacteriophages which The </w:t>
            </w:r>
            <w:proofErr w:type="spellStart"/>
            <w:r w:rsidR="00FF09A3">
              <w:rPr>
                <w:rFonts w:ascii="Aptos" w:hAnsi="Aptos" w:cs="Arial"/>
                <w:sz w:val="20"/>
                <w:szCs w:val="20"/>
              </w:rPr>
              <w:t>Actinobacteriophage</w:t>
            </w:r>
            <w:proofErr w:type="spellEnd"/>
            <w:r w:rsidR="00FF09A3">
              <w:rPr>
                <w:rFonts w:ascii="Aptos" w:hAnsi="Aptos" w:cs="Arial"/>
                <w:sz w:val="20"/>
                <w:szCs w:val="20"/>
              </w:rPr>
              <w:t xml:space="preserve"> Database has grouped into Subcluster AZ1.  We have found that the 70% </w:t>
            </w:r>
            <w:r w:rsidR="004552DF">
              <w:rPr>
                <w:rFonts w:ascii="Aptos" w:hAnsi="Aptos" w:cs="Arial"/>
                <w:sz w:val="20"/>
                <w:szCs w:val="20"/>
              </w:rPr>
              <w:t>cutoff</w:t>
            </w:r>
            <w:r w:rsidR="00FF09A3">
              <w:rPr>
                <w:rFonts w:ascii="Aptos" w:hAnsi="Aptos" w:cs="Arial"/>
                <w:sz w:val="20"/>
                <w:szCs w:val="20"/>
              </w:rPr>
              <w:t xml:space="preserve"> for membership in a genus </w:t>
            </w:r>
            <w:r w:rsidR="004552DF">
              <w:rPr>
                <w:rFonts w:ascii="Aptos" w:hAnsi="Aptos" w:cs="Arial"/>
                <w:sz w:val="20"/>
                <w:szCs w:val="20"/>
              </w:rPr>
              <w:t>does not work satisfactorily with temperate phages.</w:t>
            </w:r>
            <w:r w:rsidR="006E128A">
              <w:rPr>
                <w:rFonts w:ascii="Aptos" w:hAnsi="Aptos" w:cs="Arial"/>
                <w:sz w:val="20"/>
                <w:szCs w:val="20"/>
              </w:rPr>
              <w:t xml:space="preserve"> We propose to re-examine </w:t>
            </w:r>
            <w:proofErr w:type="spellStart"/>
            <w:r w:rsidR="006E128A">
              <w:rPr>
                <w:rFonts w:ascii="Aptos" w:hAnsi="Aptos" w:cs="Arial"/>
                <w:i/>
                <w:iCs/>
                <w:sz w:val="20"/>
                <w:szCs w:val="20"/>
              </w:rPr>
              <w:t>Manhattenvirus</w:t>
            </w:r>
            <w:proofErr w:type="spellEnd"/>
            <w:r w:rsidR="006E128A">
              <w:rPr>
                <w:rFonts w:ascii="Aptos" w:hAnsi="Aptos" w:cs="Arial"/>
                <w:sz w:val="20"/>
                <w:szCs w:val="20"/>
              </w:rPr>
              <w:t xml:space="preserve"> in the future following the isolation of additional member species</w:t>
            </w:r>
          </w:p>
          <w:p w14:paraId="7196D064" w14:textId="77777777" w:rsidR="00C67593" w:rsidRDefault="00C67593">
            <w:pPr>
              <w:rPr>
                <w:rFonts w:ascii="Aptos" w:hAnsi="Aptos" w:cs="Arial"/>
                <w:sz w:val="20"/>
                <w:szCs w:val="20"/>
              </w:rPr>
            </w:pPr>
          </w:p>
          <w:p w14:paraId="34FF1C98" w14:textId="77777777" w:rsidR="00C67593" w:rsidRDefault="00C67593">
            <w:pPr>
              <w:rPr>
                <w:rFonts w:ascii="Aptos" w:hAnsi="Aptos" w:cs="Arial"/>
                <w:sz w:val="20"/>
                <w:szCs w:val="20"/>
              </w:rPr>
            </w:pPr>
          </w:p>
        </w:tc>
      </w:tr>
    </w:tbl>
    <w:tbl>
      <w:tblPr>
        <w:tblStyle w:val="TableGrid"/>
        <w:tblpPr w:leftFromText="180" w:rightFromText="180" w:vertAnchor="text" w:horzAnchor="margin" w:tblpY="234"/>
        <w:tblW w:w="3969" w:type="dxa"/>
        <w:tblLayout w:type="fixed"/>
        <w:tblLook w:val="04A0" w:firstRow="1" w:lastRow="0" w:firstColumn="1" w:lastColumn="0" w:noHBand="0" w:noVBand="1"/>
      </w:tblPr>
      <w:tblGrid>
        <w:gridCol w:w="2268"/>
        <w:gridCol w:w="1701"/>
      </w:tblGrid>
      <w:tr w:rsidR="00C67593" w14:paraId="7A9A2974" w14:textId="77777777">
        <w:trPr>
          <w:trHeight w:val="244"/>
        </w:trPr>
        <w:tc>
          <w:tcPr>
            <w:tcW w:w="2267" w:type="dxa"/>
            <w:shd w:val="clear" w:color="auto" w:fill="F2F2F2" w:themeFill="background1" w:themeFillShade="F2"/>
          </w:tcPr>
          <w:p w14:paraId="3D79F39D" w14:textId="77777777" w:rsidR="00C67593" w:rsidRDefault="00390CFA">
            <w:pPr>
              <w:ind w:left="174"/>
              <w:rPr>
                <w:rFonts w:ascii="Aptos" w:hAnsi="Aptos" w:cs="Arial"/>
                <w:bCs/>
                <w:sz w:val="20"/>
                <w:szCs w:val="20"/>
              </w:rPr>
            </w:pPr>
            <w:r>
              <w:rPr>
                <w:rFonts w:ascii="Aptos" w:hAnsi="Aptos" w:cs="Arial"/>
                <w:b/>
                <w:bCs/>
                <w:sz w:val="20"/>
                <w:szCs w:val="20"/>
              </w:rPr>
              <w:t>Revision date:</w:t>
            </w:r>
          </w:p>
        </w:tc>
        <w:tc>
          <w:tcPr>
            <w:tcW w:w="1701" w:type="dxa"/>
          </w:tcPr>
          <w:p w14:paraId="55697DB5" w14:textId="5EF7BA4D" w:rsidR="00C67593" w:rsidRDefault="00390CFA">
            <w:pPr>
              <w:rPr>
                <w:rFonts w:ascii="Aptos" w:hAnsi="Aptos" w:cs="Arial"/>
                <w:bCs/>
                <w:sz w:val="20"/>
                <w:szCs w:val="20"/>
              </w:rPr>
            </w:pPr>
            <w:r>
              <w:rPr>
                <w:rFonts w:ascii="Aptos" w:hAnsi="Aptos" w:cs="Arial"/>
                <w:bCs/>
                <w:sz w:val="20"/>
                <w:szCs w:val="20"/>
              </w:rPr>
              <w:t xml:space="preserve">  </w:t>
            </w:r>
            <w:r w:rsidR="006E128A">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6E128A">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6E128A">
              <w:rPr>
                <w:rFonts w:ascii="Aptos" w:hAnsi="Aptos" w:cs="Arial"/>
                <w:bCs/>
                <w:color w:val="808080" w:themeColor="background1" w:themeShade="80"/>
                <w:sz w:val="20"/>
                <w:szCs w:val="20"/>
              </w:rPr>
              <w:t>2024</w:t>
            </w:r>
          </w:p>
        </w:tc>
      </w:tr>
    </w:tbl>
    <w:p w14:paraId="6D072C0D" w14:textId="77777777" w:rsidR="00C67593" w:rsidRDefault="00C67593">
      <w:pPr>
        <w:ind w:firstLine="720"/>
        <w:rPr>
          <w:rFonts w:ascii="Aptos" w:hAnsi="Aptos" w:cs="Arial"/>
          <w:b/>
          <w:bCs/>
          <w:sz w:val="20"/>
          <w:szCs w:val="20"/>
        </w:rPr>
      </w:pPr>
    </w:p>
    <w:p w14:paraId="1DECD2EE" w14:textId="38002834" w:rsidR="00C67593" w:rsidRDefault="00C67593">
      <w:pPr>
        <w:rPr>
          <w:rFonts w:ascii="Aptos" w:hAnsi="Aptos" w:cs="Arial"/>
          <w:color w:val="C00000"/>
          <w:sz w:val="20"/>
          <w:szCs w:val="20"/>
        </w:rPr>
      </w:pPr>
    </w:p>
    <w:p w14:paraId="48A21919" w14:textId="77777777" w:rsidR="00C67593" w:rsidRDefault="00C67593">
      <w:pPr>
        <w:ind w:firstLine="720"/>
        <w:rPr>
          <w:rFonts w:ascii="Aptos" w:hAnsi="Aptos" w:cs="Arial"/>
          <w:b/>
          <w:sz w:val="20"/>
          <w:szCs w:val="20"/>
        </w:rPr>
      </w:pPr>
    </w:p>
    <w:p w14:paraId="6BD18F9B" w14:textId="77777777" w:rsidR="00C67593" w:rsidRDefault="00390CFA">
      <w:pPr>
        <w:rPr>
          <w:rFonts w:ascii="Aptos" w:hAnsi="Aptos" w:cs="Arial"/>
          <w:b/>
          <w:color w:val="000000"/>
          <w:sz w:val="20"/>
          <w:szCs w:val="20"/>
        </w:rPr>
      </w:pPr>
      <w:r>
        <w:br w:type="page"/>
      </w:r>
    </w:p>
    <w:p w14:paraId="35D598DF" w14:textId="77777777" w:rsidR="00C67593" w:rsidRDefault="00390CFA">
      <w:pPr>
        <w:pStyle w:val="BodyTextIndent"/>
        <w:ind w:left="0" w:firstLine="0"/>
        <w:rPr>
          <w:rFonts w:ascii="Aptos" w:hAnsi="Aptos" w:cs="Arial"/>
          <w:color w:val="000000"/>
          <w:sz w:val="20"/>
        </w:rPr>
      </w:pPr>
      <w:r>
        <w:rPr>
          <w:rFonts w:ascii="Aptos" w:hAnsi="Aptos" w:cs="Arial"/>
          <w:b/>
          <w:color w:val="000000"/>
          <w:sz w:val="20"/>
        </w:rPr>
        <w:lastRenderedPageBreak/>
        <w:t>Part 3:</w:t>
      </w:r>
      <w:r>
        <w:rPr>
          <w:rFonts w:ascii="Aptos" w:hAnsi="Aptos" w:cs="Arial"/>
          <w:color w:val="000000"/>
          <w:sz w:val="20"/>
        </w:rPr>
        <w:t xml:space="preserve"> </w:t>
      </w:r>
      <w:r>
        <w:rPr>
          <w:rFonts w:ascii="Aptos" w:hAnsi="Aptos" w:cs="Arial"/>
          <w:b/>
          <w:color w:val="000000"/>
          <w:sz w:val="20"/>
        </w:rPr>
        <w:t>TAXONOMIC PROPOSAL</w:t>
      </w:r>
    </w:p>
    <w:p w14:paraId="62431CDC" w14:textId="606ACEE1" w:rsidR="00C67593" w:rsidRDefault="00C67593">
      <w:pPr>
        <w:pStyle w:val="BodyTextIndent"/>
        <w:ind w:left="0" w:firstLine="0"/>
        <w:rPr>
          <w:rFonts w:ascii="Aptos" w:hAnsi="Aptos" w:cs="Arial"/>
          <w:color w:val="0070C0"/>
          <w:sz w:val="20"/>
        </w:rPr>
      </w:pPr>
      <w:hyperlink r:id="rId11"/>
    </w:p>
    <w:tbl>
      <w:tblPr>
        <w:tblStyle w:val="TableGrid"/>
        <w:tblW w:w="9016" w:type="dxa"/>
        <w:tblLayout w:type="fixed"/>
        <w:tblLook w:val="04A0" w:firstRow="1" w:lastRow="0" w:firstColumn="1" w:lastColumn="0" w:noHBand="0" w:noVBand="1"/>
      </w:tblPr>
      <w:tblGrid>
        <w:gridCol w:w="9016"/>
      </w:tblGrid>
      <w:tr w:rsidR="00C67593" w14:paraId="3BC23151" w14:textId="77777777">
        <w:trPr>
          <w:trHeight w:val="253"/>
        </w:trPr>
        <w:tc>
          <w:tcPr>
            <w:tcW w:w="9016" w:type="dxa"/>
            <w:shd w:val="clear" w:color="auto" w:fill="F2F2F2" w:themeFill="background1" w:themeFillShade="F2"/>
          </w:tcPr>
          <w:p w14:paraId="65BE21FA" w14:textId="5B849A05" w:rsidR="00C67593" w:rsidRDefault="00390CFA">
            <w:pPr>
              <w:pStyle w:val="BodyTextIndent"/>
              <w:ind w:left="0" w:firstLine="0"/>
              <w:rPr>
                <w:rFonts w:ascii="Aptos" w:hAnsi="Aptos" w:cs="Arial"/>
                <w:bCs/>
                <w:i/>
                <w:color w:val="A6A6A6" w:themeColor="background1" w:themeShade="A6"/>
                <w:sz w:val="20"/>
              </w:rPr>
            </w:pPr>
            <w:r>
              <w:rPr>
                <w:rFonts w:ascii="Aptos" w:eastAsia="Calibri" w:hAnsi="Aptos" w:cs="Arial"/>
                <w:b/>
                <w:sz w:val="20"/>
                <w:szCs w:val="24"/>
                <w:lang w:val="en-GB" w:eastAsia="en-US"/>
              </w:rPr>
              <w:t xml:space="preserve">Name of accompanying Excel module: </w:t>
            </w:r>
          </w:p>
        </w:tc>
      </w:tr>
      <w:tr w:rsidR="00C67593" w14:paraId="7AC1C600" w14:textId="77777777">
        <w:trPr>
          <w:trHeight w:val="315"/>
        </w:trPr>
        <w:tc>
          <w:tcPr>
            <w:tcW w:w="9016" w:type="dxa"/>
          </w:tcPr>
          <w:p w14:paraId="7C490666" w14:textId="70DE32BC" w:rsidR="00C67593" w:rsidRPr="00713301" w:rsidRDefault="00883AF9">
            <w:pPr>
              <w:pStyle w:val="BodyTextIndent"/>
              <w:ind w:left="0" w:firstLine="0"/>
              <w:rPr>
                <w:rFonts w:ascii="Aptos" w:hAnsi="Aptos" w:cs="Arial"/>
                <w:b/>
                <w:iCs/>
                <w:color w:val="000000"/>
                <w:sz w:val="20"/>
              </w:rPr>
            </w:pPr>
            <w:r w:rsidRPr="00713301">
              <w:rPr>
                <w:rFonts w:ascii="Aptos" w:eastAsia="Calibri" w:hAnsi="Aptos" w:cs="Arial"/>
                <w:bCs/>
                <w:iCs/>
                <w:sz w:val="20"/>
                <w:szCs w:val="24"/>
                <w:lang w:val="en-GB" w:eastAsia="en-US"/>
              </w:rPr>
              <w:t>2024.005B.</w:t>
            </w:r>
            <w:r w:rsidR="006E128A">
              <w:rPr>
                <w:rFonts w:ascii="Aptos" w:eastAsia="Calibri" w:hAnsi="Aptos" w:cs="Arial"/>
                <w:bCs/>
                <w:iCs/>
                <w:sz w:val="20"/>
                <w:szCs w:val="24"/>
                <w:lang w:val="en-GB" w:eastAsia="en-US"/>
              </w:rPr>
              <w:t>A</w:t>
            </w:r>
            <w:r w:rsidRPr="00713301">
              <w:rPr>
                <w:rFonts w:ascii="Aptos" w:eastAsia="Calibri" w:hAnsi="Aptos" w:cs="Arial"/>
                <w:bCs/>
                <w:iCs/>
                <w:sz w:val="20"/>
                <w:szCs w:val="24"/>
                <w:lang w:val="en-GB" w:eastAsia="en-US"/>
              </w:rPr>
              <w:t>.v</w:t>
            </w:r>
            <w:r w:rsidR="006E128A">
              <w:rPr>
                <w:rFonts w:ascii="Aptos" w:eastAsia="Calibri" w:hAnsi="Aptos" w:cs="Arial"/>
                <w:bCs/>
                <w:iCs/>
                <w:sz w:val="20"/>
                <w:szCs w:val="24"/>
                <w:lang w:val="en-GB" w:eastAsia="en-US"/>
              </w:rPr>
              <w:t>2</w:t>
            </w:r>
            <w:r w:rsidRPr="00713301">
              <w:rPr>
                <w:rFonts w:ascii="Aptos" w:eastAsia="Calibri" w:hAnsi="Aptos" w:cs="Arial"/>
                <w:bCs/>
                <w:iCs/>
                <w:sz w:val="20"/>
                <w:szCs w:val="24"/>
                <w:lang w:val="en-GB" w:eastAsia="en-US"/>
              </w:rPr>
              <w:t>.Casidaviridae_nf.xlsx</w:t>
            </w:r>
          </w:p>
        </w:tc>
      </w:tr>
    </w:tbl>
    <w:p w14:paraId="49E398E2" w14:textId="77777777" w:rsidR="00C67593" w:rsidRDefault="00C67593">
      <w:pPr>
        <w:pStyle w:val="BodyTextIndent"/>
        <w:ind w:left="0" w:hanging="15"/>
        <w:rPr>
          <w:rFonts w:ascii="Aptos" w:hAnsi="Aptos" w:cs="Arial"/>
          <w:b/>
          <w:color w:val="000000"/>
          <w:sz w:val="20"/>
        </w:rPr>
      </w:pPr>
    </w:p>
    <w:tbl>
      <w:tblPr>
        <w:tblStyle w:val="TableGrid"/>
        <w:tblW w:w="6375" w:type="dxa"/>
        <w:tblLayout w:type="fixed"/>
        <w:tblLook w:val="04A0" w:firstRow="1" w:lastRow="0" w:firstColumn="1" w:lastColumn="0" w:noHBand="0" w:noVBand="1"/>
      </w:tblPr>
      <w:tblGrid>
        <w:gridCol w:w="2973"/>
        <w:gridCol w:w="425"/>
        <w:gridCol w:w="2410"/>
        <w:gridCol w:w="567"/>
      </w:tblGrid>
      <w:tr w:rsidR="00C67593" w14:paraId="1D5760B2" w14:textId="77777777">
        <w:tc>
          <w:tcPr>
            <w:tcW w:w="6374" w:type="dxa"/>
            <w:gridSpan w:val="4"/>
            <w:shd w:val="clear" w:color="auto" w:fill="F2F2F2" w:themeFill="background1" w:themeFillShade="F2"/>
          </w:tcPr>
          <w:p w14:paraId="20CBCF14" w14:textId="367D1991" w:rsidR="00C67593" w:rsidRDefault="00390CFA">
            <w:pPr>
              <w:rPr>
                <w:rFonts w:ascii="Aptos" w:eastAsia="Times" w:hAnsi="Aptos" w:cs="Arial"/>
                <w:b/>
                <w:color w:val="0070C0"/>
                <w:sz w:val="20"/>
                <w:szCs w:val="20"/>
                <w:lang w:eastAsia="en-GB"/>
              </w:rPr>
            </w:pPr>
            <w:r>
              <w:rPr>
                <w:rFonts w:ascii="Aptos" w:eastAsia="Times" w:hAnsi="Aptos" w:cs="Arial"/>
                <w:b/>
                <w:color w:val="000000"/>
                <w:sz w:val="20"/>
                <w:szCs w:val="20"/>
                <w:lang w:eastAsia="en-GB"/>
              </w:rPr>
              <w:t xml:space="preserve">Taxonomic changes proposed: </w:t>
            </w:r>
          </w:p>
        </w:tc>
      </w:tr>
      <w:tr w:rsidR="00C67593" w14:paraId="56CF08AC" w14:textId="77777777">
        <w:tc>
          <w:tcPr>
            <w:tcW w:w="2972" w:type="dxa"/>
          </w:tcPr>
          <w:p w14:paraId="28176A04"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43297084" w14:textId="77777777"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C04237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Split taxon</w:t>
            </w:r>
          </w:p>
        </w:tc>
        <w:tc>
          <w:tcPr>
            <w:tcW w:w="567" w:type="dxa"/>
          </w:tcPr>
          <w:p w14:paraId="16287F21" w14:textId="77777777" w:rsidR="00C67593" w:rsidRDefault="00C67593">
            <w:pPr>
              <w:rPr>
                <w:rFonts w:ascii="Aptos" w:eastAsia="Times" w:hAnsi="Aptos" w:cs="Arial"/>
                <w:b/>
                <w:color w:val="000000"/>
                <w:sz w:val="20"/>
                <w:szCs w:val="20"/>
                <w:lang w:eastAsia="en-GB"/>
              </w:rPr>
            </w:pPr>
          </w:p>
        </w:tc>
      </w:tr>
      <w:tr w:rsidR="00C67593" w14:paraId="75F91266" w14:textId="77777777">
        <w:tc>
          <w:tcPr>
            <w:tcW w:w="2972" w:type="dxa"/>
          </w:tcPr>
          <w:p w14:paraId="2E20C6D5"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Abolish taxon</w:t>
            </w:r>
          </w:p>
        </w:tc>
        <w:tc>
          <w:tcPr>
            <w:tcW w:w="425" w:type="dxa"/>
          </w:tcPr>
          <w:p w14:paraId="5BE93A62" w14:textId="77777777" w:rsidR="00C67593" w:rsidRDefault="00C67593">
            <w:pPr>
              <w:rPr>
                <w:rFonts w:ascii="Aptos" w:eastAsia="Times" w:hAnsi="Aptos" w:cs="Arial"/>
                <w:b/>
                <w:color w:val="000000"/>
                <w:sz w:val="20"/>
                <w:szCs w:val="20"/>
                <w:lang w:eastAsia="en-GB"/>
              </w:rPr>
            </w:pPr>
          </w:p>
        </w:tc>
        <w:tc>
          <w:tcPr>
            <w:tcW w:w="2410" w:type="dxa"/>
          </w:tcPr>
          <w:p w14:paraId="4F361DB5"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Merge taxon</w:t>
            </w:r>
          </w:p>
        </w:tc>
        <w:tc>
          <w:tcPr>
            <w:tcW w:w="567" w:type="dxa"/>
          </w:tcPr>
          <w:p w14:paraId="384BA73E" w14:textId="77777777" w:rsidR="00C67593" w:rsidRDefault="00C67593">
            <w:pPr>
              <w:rPr>
                <w:rFonts w:ascii="Aptos" w:eastAsia="Times" w:hAnsi="Aptos" w:cs="Arial"/>
                <w:b/>
                <w:color w:val="000000"/>
                <w:sz w:val="20"/>
                <w:szCs w:val="20"/>
                <w:lang w:eastAsia="en-GB"/>
              </w:rPr>
            </w:pPr>
          </w:p>
        </w:tc>
      </w:tr>
      <w:tr w:rsidR="00C67593" w14:paraId="5F2A367E" w14:textId="77777777">
        <w:tc>
          <w:tcPr>
            <w:tcW w:w="2972" w:type="dxa"/>
          </w:tcPr>
          <w:p w14:paraId="696E7BF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Move taxon</w:t>
            </w:r>
          </w:p>
        </w:tc>
        <w:tc>
          <w:tcPr>
            <w:tcW w:w="425" w:type="dxa"/>
          </w:tcPr>
          <w:p w14:paraId="34B3F2EB" w14:textId="77777777" w:rsidR="00C67593" w:rsidRDefault="00C67593">
            <w:pPr>
              <w:rPr>
                <w:rFonts w:ascii="Aptos" w:eastAsia="Times" w:hAnsi="Aptos" w:cs="Arial"/>
                <w:b/>
                <w:color w:val="000000"/>
                <w:sz w:val="20"/>
                <w:szCs w:val="20"/>
                <w:lang w:eastAsia="en-GB"/>
              </w:rPr>
            </w:pPr>
          </w:p>
        </w:tc>
        <w:tc>
          <w:tcPr>
            <w:tcW w:w="2410" w:type="dxa"/>
          </w:tcPr>
          <w:p w14:paraId="4560CC7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Promote taxon</w:t>
            </w:r>
          </w:p>
        </w:tc>
        <w:tc>
          <w:tcPr>
            <w:tcW w:w="567" w:type="dxa"/>
          </w:tcPr>
          <w:p w14:paraId="7D34F5C7" w14:textId="77777777" w:rsidR="00C67593" w:rsidRDefault="00C67593">
            <w:pPr>
              <w:rPr>
                <w:rFonts w:ascii="Aptos" w:eastAsia="Times" w:hAnsi="Aptos" w:cs="Arial"/>
                <w:b/>
                <w:color w:val="000000"/>
                <w:sz w:val="20"/>
                <w:szCs w:val="20"/>
                <w:lang w:eastAsia="en-GB"/>
              </w:rPr>
            </w:pPr>
          </w:p>
        </w:tc>
      </w:tr>
      <w:tr w:rsidR="00C67593" w14:paraId="15D03EF8" w14:textId="77777777">
        <w:tc>
          <w:tcPr>
            <w:tcW w:w="2972" w:type="dxa"/>
          </w:tcPr>
          <w:p w14:paraId="2768543A"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Rename taxon</w:t>
            </w:r>
          </w:p>
        </w:tc>
        <w:tc>
          <w:tcPr>
            <w:tcW w:w="425" w:type="dxa"/>
          </w:tcPr>
          <w:p w14:paraId="0B4020A7" w14:textId="77777777" w:rsidR="00C67593" w:rsidRDefault="00C67593">
            <w:pPr>
              <w:rPr>
                <w:rFonts w:ascii="Aptos" w:eastAsia="Times" w:hAnsi="Aptos" w:cs="Arial"/>
                <w:b/>
                <w:color w:val="000000"/>
                <w:sz w:val="20"/>
                <w:szCs w:val="20"/>
                <w:lang w:eastAsia="en-GB"/>
              </w:rPr>
            </w:pPr>
          </w:p>
        </w:tc>
        <w:tc>
          <w:tcPr>
            <w:tcW w:w="2410" w:type="dxa"/>
          </w:tcPr>
          <w:p w14:paraId="361C6D66"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Demote taxon</w:t>
            </w:r>
          </w:p>
        </w:tc>
        <w:tc>
          <w:tcPr>
            <w:tcW w:w="567" w:type="dxa"/>
          </w:tcPr>
          <w:p w14:paraId="1D7B270A" w14:textId="77777777" w:rsidR="00C67593" w:rsidRDefault="00C67593">
            <w:pPr>
              <w:rPr>
                <w:rFonts w:ascii="Aptos" w:eastAsia="Times" w:hAnsi="Aptos" w:cs="Arial"/>
                <w:b/>
                <w:color w:val="000000"/>
                <w:sz w:val="20"/>
                <w:szCs w:val="20"/>
                <w:lang w:eastAsia="en-GB"/>
              </w:rPr>
            </w:pPr>
          </w:p>
        </w:tc>
      </w:tr>
      <w:tr w:rsidR="00C67593" w14:paraId="0F52E5C9" w14:textId="77777777">
        <w:tc>
          <w:tcPr>
            <w:tcW w:w="2972" w:type="dxa"/>
          </w:tcPr>
          <w:p w14:paraId="32F360BD" w14:textId="77777777" w:rsidR="00C67593" w:rsidRDefault="00390CF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4F904CB7" w14:textId="77777777" w:rsidR="00C67593" w:rsidRDefault="00C67593">
            <w:pPr>
              <w:rPr>
                <w:rFonts w:ascii="Aptos" w:hAnsi="Aptos" w:cs="Arial"/>
                <w:b/>
                <w:sz w:val="20"/>
                <w:szCs w:val="20"/>
              </w:rPr>
            </w:pPr>
          </w:p>
        </w:tc>
        <w:tc>
          <w:tcPr>
            <w:tcW w:w="2410" w:type="dxa"/>
            <w:tcBorders>
              <w:top w:val="nil"/>
              <w:left w:val="nil"/>
              <w:bottom w:val="nil"/>
              <w:right w:val="nil"/>
            </w:tcBorders>
          </w:tcPr>
          <w:p w14:paraId="06971CD3" w14:textId="77777777" w:rsidR="00C67593" w:rsidRDefault="00C67593"/>
        </w:tc>
        <w:tc>
          <w:tcPr>
            <w:tcW w:w="567" w:type="dxa"/>
            <w:tcBorders>
              <w:top w:val="nil"/>
              <w:left w:val="nil"/>
              <w:bottom w:val="nil"/>
              <w:right w:val="nil"/>
            </w:tcBorders>
          </w:tcPr>
          <w:p w14:paraId="2A1F701D" w14:textId="77777777" w:rsidR="00C67593" w:rsidRDefault="00C67593"/>
        </w:tc>
      </w:tr>
    </w:tbl>
    <w:p w14:paraId="03EFCA41"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2689"/>
        <w:gridCol w:w="4960"/>
        <w:gridCol w:w="1277"/>
      </w:tblGrid>
      <w:tr w:rsidR="00C67593" w14:paraId="6C94A543" w14:textId="77777777">
        <w:tc>
          <w:tcPr>
            <w:tcW w:w="7649" w:type="dxa"/>
            <w:gridSpan w:val="2"/>
            <w:shd w:val="clear" w:color="auto" w:fill="F2F2F2" w:themeFill="background1" w:themeFillShade="F2"/>
          </w:tcPr>
          <w:p w14:paraId="2D03F7AD" w14:textId="37055E8F" w:rsidR="00C67593" w:rsidRDefault="00390CFA">
            <w:pPr>
              <w:rPr>
                <w:rFonts w:ascii="Aptos" w:hAnsi="Aptos" w:cs="Arial"/>
                <w:color w:val="0000FF"/>
                <w:sz w:val="20"/>
                <w:szCs w:val="20"/>
              </w:rPr>
            </w:pPr>
            <w:r>
              <w:rPr>
                <w:rFonts w:ascii="Aptos" w:hAnsi="Aptos" w:cs="Arial"/>
                <w:b/>
                <w:bCs/>
                <w:color w:val="000000"/>
                <w:sz w:val="20"/>
                <w:szCs w:val="20"/>
              </w:rPr>
              <w:t xml:space="preserve">Is any taxon name used here derived from that of a living person:  </w:t>
            </w:r>
          </w:p>
        </w:tc>
        <w:tc>
          <w:tcPr>
            <w:tcW w:w="1277" w:type="dxa"/>
          </w:tcPr>
          <w:p w14:paraId="4AFCC8F2" w14:textId="77777777" w:rsidR="00C67593" w:rsidRDefault="00390CFA">
            <w:pPr>
              <w:rPr>
                <w:rFonts w:ascii="Aptos" w:hAnsi="Aptos" w:cs="Arial"/>
                <w:color w:val="0000FF"/>
                <w:sz w:val="20"/>
                <w:szCs w:val="20"/>
              </w:rPr>
            </w:pPr>
            <w:r>
              <w:rPr>
                <w:rFonts w:ascii="Aptos" w:hAnsi="Aptos" w:cs="Arial"/>
                <w:b/>
                <w:bCs/>
                <w:color w:val="000000"/>
                <w:sz w:val="20"/>
                <w:szCs w:val="20"/>
              </w:rPr>
              <w:t xml:space="preserve">      </w:t>
            </w:r>
            <w:r>
              <w:rPr>
                <w:rFonts w:ascii="Aptos" w:hAnsi="Aptos" w:cs="Arial"/>
                <w:b/>
                <w:bCs/>
                <w:color w:val="808080" w:themeColor="background1" w:themeShade="80"/>
                <w:sz w:val="20"/>
                <w:szCs w:val="20"/>
              </w:rPr>
              <w:t>N</w:t>
            </w:r>
          </w:p>
        </w:tc>
      </w:tr>
      <w:tr w:rsidR="00C67593" w14:paraId="01FA1D7B" w14:textId="77777777">
        <w:tc>
          <w:tcPr>
            <w:tcW w:w="2689" w:type="dxa"/>
          </w:tcPr>
          <w:p w14:paraId="76F25E84" w14:textId="77777777" w:rsidR="00C67593" w:rsidRDefault="00390CFA">
            <w:pPr>
              <w:rPr>
                <w:rFonts w:ascii="Aptos" w:hAnsi="Aptos" w:cs="Arial"/>
                <w:color w:val="0000FF"/>
                <w:sz w:val="20"/>
                <w:szCs w:val="20"/>
              </w:rPr>
            </w:pPr>
            <w:r>
              <w:rPr>
                <w:rFonts w:ascii="Aptos" w:hAnsi="Aptos" w:cs="Arial"/>
                <w:b/>
                <w:bCs/>
                <w:color w:val="000000"/>
                <w:sz w:val="20"/>
                <w:szCs w:val="20"/>
              </w:rPr>
              <w:t>Taxon name</w:t>
            </w:r>
          </w:p>
        </w:tc>
        <w:tc>
          <w:tcPr>
            <w:tcW w:w="4960" w:type="dxa"/>
          </w:tcPr>
          <w:p w14:paraId="5517A6A8" w14:textId="77777777" w:rsidR="00C67593" w:rsidRDefault="00390CFA">
            <w:pPr>
              <w:rPr>
                <w:rFonts w:ascii="Aptos" w:hAnsi="Aptos" w:cs="Arial"/>
                <w:color w:val="0000FF"/>
                <w:sz w:val="20"/>
                <w:szCs w:val="20"/>
              </w:rPr>
            </w:pPr>
            <w:r>
              <w:rPr>
                <w:rFonts w:ascii="Aptos" w:hAnsi="Aptos" w:cs="Arial"/>
                <w:b/>
                <w:bCs/>
                <w:color w:val="000000"/>
                <w:sz w:val="20"/>
                <w:szCs w:val="20"/>
              </w:rPr>
              <w:t>Person from whom the name is derived</w:t>
            </w:r>
          </w:p>
        </w:tc>
        <w:tc>
          <w:tcPr>
            <w:tcW w:w="1277" w:type="dxa"/>
          </w:tcPr>
          <w:p w14:paraId="48A3CA45" w14:textId="77777777" w:rsidR="00C67593" w:rsidRDefault="00390CFA">
            <w:pPr>
              <w:rPr>
                <w:rFonts w:ascii="Aptos" w:hAnsi="Aptos" w:cs="Arial"/>
                <w:color w:val="0000FF"/>
                <w:sz w:val="20"/>
                <w:szCs w:val="20"/>
              </w:rPr>
            </w:pPr>
            <w:r>
              <w:rPr>
                <w:rFonts w:ascii="Aptos" w:hAnsi="Aptos" w:cs="Arial"/>
                <w:b/>
                <w:bCs/>
                <w:color w:val="000000"/>
                <w:sz w:val="20"/>
                <w:szCs w:val="20"/>
              </w:rPr>
              <w:t xml:space="preserve">Attached </w:t>
            </w:r>
            <w:r>
              <w:rPr>
                <w:rFonts w:ascii="Aptos" w:eastAsia="Times" w:hAnsi="Aptos" w:cs="Arial"/>
                <w:b/>
                <w:color w:val="A6A6A6" w:themeColor="background1" w:themeShade="A6"/>
                <w:sz w:val="20"/>
                <w:szCs w:val="20"/>
                <w:lang w:eastAsia="en-GB"/>
              </w:rPr>
              <w:t>X</w:t>
            </w:r>
          </w:p>
        </w:tc>
      </w:tr>
      <w:tr w:rsidR="00C67593" w14:paraId="5F96A722" w14:textId="77777777">
        <w:tc>
          <w:tcPr>
            <w:tcW w:w="2689" w:type="dxa"/>
          </w:tcPr>
          <w:p w14:paraId="5B95CD12" w14:textId="77777777" w:rsidR="00C67593" w:rsidRDefault="00C67593">
            <w:pPr>
              <w:rPr>
                <w:rFonts w:ascii="Aptos" w:hAnsi="Aptos" w:cs="Arial"/>
                <w:color w:val="0000FF"/>
                <w:sz w:val="20"/>
                <w:szCs w:val="20"/>
              </w:rPr>
            </w:pPr>
          </w:p>
        </w:tc>
        <w:tc>
          <w:tcPr>
            <w:tcW w:w="4960" w:type="dxa"/>
          </w:tcPr>
          <w:p w14:paraId="5220BBB2" w14:textId="77777777" w:rsidR="00C67593" w:rsidRDefault="00C67593">
            <w:pPr>
              <w:rPr>
                <w:rFonts w:ascii="Aptos" w:hAnsi="Aptos" w:cs="Arial"/>
                <w:color w:val="0000FF"/>
                <w:sz w:val="20"/>
                <w:szCs w:val="20"/>
              </w:rPr>
            </w:pPr>
          </w:p>
        </w:tc>
        <w:tc>
          <w:tcPr>
            <w:tcW w:w="1277" w:type="dxa"/>
          </w:tcPr>
          <w:p w14:paraId="13CB595B" w14:textId="77777777" w:rsidR="00C67593" w:rsidRDefault="00C67593">
            <w:pPr>
              <w:rPr>
                <w:rFonts w:ascii="Aptos" w:hAnsi="Aptos" w:cs="Arial"/>
                <w:color w:val="0000FF"/>
                <w:sz w:val="20"/>
                <w:szCs w:val="20"/>
              </w:rPr>
            </w:pPr>
          </w:p>
        </w:tc>
      </w:tr>
      <w:tr w:rsidR="00C67593" w14:paraId="6D9C8D39" w14:textId="77777777">
        <w:tc>
          <w:tcPr>
            <w:tcW w:w="2689" w:type="dxa"/>
          </w:tcPr>
          <w:p w14:paraId="675E05EE" w14:textId="77777777" w:rsidR="00C67593" w:rsidRDefault="00C67593">
            <w:pPr>
              <w:rPr>
                <w:rFonts w:ascii="Aptos" w:hAnsi="Aptos" w:cs="Arial"/>
                <w:color w:val="0000FF"/>
                <w:sz w:val="20"/>
                <w:szCs w:val="20"/>
              </w:rPr>
            </w:pPr>
          </w:p>
        </w:tc>
        <w:tc>
          <w:tcPr>
            <w:tcW w:w="4960" w:type="dxa"/>
          </w:tcPr>
          <w:p w14:paraId="2FC17F8B" w14:textId="77777777" w:rsidR="00C67593" w:rsidRDefault="00C67593">
            <w:pPr>
              <w:rPr>
                <w:rFonts w:ascii="Aptos" w:hAnsi="Aptos" w:cs="Arial"/>
                <w:color w:val="0000FF"/>
                <w:sz w:val="20"/>
                <w:szCs w:val="20"/>
              </w:rPr>
            </w:pPr>
          </w:p>
        </w:tc>
        <w:tc>
          <w:tcPr>
            <w:tcW w:w="1277" w:type="dxa"/>
          </w:tcPr>
          <w:p w14:paraId="0A4F7224" w14:textId="77777777" w:rsidR="00C67593" w:rsidRDefault="00C67593">
            <w:pPr>
              <w:rPr>
                <w:rFonts w:ascii="Aptos" w:hAnsi="Aptos" w:cs="Arial"/>
                <w:color w:val="0000FF"/>
                <w:sz w:val="20"/>
                <w:szCs w:val="20"/>
              </w:rPr>
            </w:pPr>
          </w:p>
        </w:tc>
      </w:tr>
      <w:tr w:rsidR="00C67593" w14:paraId="5AE48A43" w14:textId="77777777">
        <w:tc>
          <w:tcPr>
            <w:tcW w:w="2689" w:type="dxa"/>
          </w:tcPr>
          <w:p w14:paraId="50F40DEB" w14:textId="77777777" w:rsidR="00C67593" w:rsidRDefault="00C67593">
            <w:pPr>
              <w:rPr>
                <w:rFonts w:ascii="Aptos" w:hAnsi="Aptos" w:cs="Arial"/>
                <w:color w:val="0000FF"/>
                <w:sz w:val="20"/>
                <w:szCs w:val="20"/>
              </w:rPr>
            </w:pPr>
          </w:p>
        </w:tc>
        <w:tc>
          <w:tcPr>
            <w:tcW w:w="4960" w:type="dxa"/>
          </w:tcPr>
          <w:p w14:paraId="77A52294" w14:textId="77777777" w:rsidR="00C67593" w:rsidRDefault="00C67593">
            <w:pPr>
              <w:rPr>
                <w:rFonts w:ascii="Aptos" w:hAnsi="Aptos" w:cs="Arial"/>
                <w:color w:val="0000FF"/>
                <w:sz w:val="20"/>
                <w:szCs w:val="20"/>
              </w:rPr>
            </w:pPr>
          </w:p>
        </w:tc>
        <w:tc>
          <w:tcPr>
            <w:tcW w:w="1277" w:type="dxa"/>
          </w:tcPr>
          <w:p w14:paraId="007DCDA8" w14:textId="77777777" w:rsidR="00C67593" w:rsidRDefault="00C67593">
            <w:pPr>
              <w:rPr>
                <w:rFonts w:ascii="Aptos" w:hAnsi="Aptos" w:cs="Arial"/>
                <w:color w:val="0000FF"/>
                <w:sz w:val="20"/>
                <w:szCs w:val="20"/>
              </w:rPr>
            </w:pPr>
          </w:p>
        </w:tc>
      </w:tr>
    </w:tbl>
    <w:p w14:paraId="450EA2D7"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C67593" w14:paraId="5E29B4E6" w14:textId="77777777">
        <w:tc>
          <w:tcPr>
            <w:tcW w:w="8926" w:type="dxa"/>
            <w:shd w:val="clear" w:color="auto" w:fill="F2F2F2" w:themeFill="background1" w:themeFillShade="F2"/>
          </w:tcPr>
          <w:p w14:paraId="6C2E25DD" w14:textId="6AA8E6DD" w:rsidR="00C67593" w:rsidRDefault="00390CFA">
            <w:pPr>
              <w:rPr>
                <w:rFonts w:ascii="Aptos" w:hAnsi="Aptos" w:cs="Arial"/>
                <w:color w:val="0000FF"/>
                <w:sz w:val="20"/>
                <w:szCs w:val="20"/>
              </w:rPr>
            </w:pPr>
            <w:r>
              <w:rPr>
                <w:rFonts w:ascii="Aptos" w:hAnsi="Aptos" w:cs="Arial"/>
                <w:b/>
                <w:sz w:val="20"/>
                <w:szCs w:val="20"/>
              </w:rPr>
              <w:t xml:space="preserve">Abstract of Taxonomy Proposal: </w:t>
            </w:r>
          </w:p>
        </w:tc>
      </w:tr>
      <w:tr w:rsidR="00C67593" w14:paraId="6C987778" w14:textId="77777777">
        <w:tc>
          <w:tcPr>
            <w:tcW w:w="8926" w:type="dxa"/>
          </w:tcPr>
          <w:p w14:paraId="3DD355C9" w14:textId="77777777" w:rsidR="00C67593" w:rsidRDefault="00C67593">
            <w:pPr>
              <w:rPr>
                <w:rFonts w:ascii="Aptos" w:hAnsi="Aptos" w:cs="Arial"/>
                <w:b/>
                <w:i/>
                <w:sz w:val="20"/>
                <w:szCs w:val="20"/>
              </w:rPr>
            </w:pPr>
          </w:p>
          <w:p w14:paraId="259C1DAA" w14:textId="77777777" w:rsidR="00C67593" w:rsidRDefault="00390CFA">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w:t>
            </w:r>
          </w:p>
          <w:p w14:paraId="203727E7" w14:textId="77777777" w:rsidR="00C67593" w:rsidRDefault="00390CFA">
            <w:pPr>
              <w:rPr>
                <w:rFonts w:ascii="Aptos" w:hAnsi="Aptos" w:cs="Arial"/>
                <w:sz w:val="20"/>
                <w:szCs w:val="20"/>
              </w:rPr>
            </w:pPr>
            <w:r>
              <w:rPr>
                <w:rFonts w:ascii="Aptos" w:hAnsi="Aptos" w:cs="Arial"/>
                <w:sz w:val="20"/>
                <w:szCs w:val="20"/>
              </w:rPr>
              <w:t xml:space="preserve">Realm </w:t>
            </w:r>
            <w:proofErr w:type="spellStart"/>
            <w:r>
              <w:rPr>
                <w:rFonts w:ascii="Aptos" w:hAnsi="Aptos" w:cs="Arial"/>
                <w:i/>
                <w:iCs/>
                <w:sz w:val="20"/>
                <w:szCs w:val="20"/>
              </w:rPr>
              <w:t>Duplodnaviria</w:t>
            </w:r>
            <w:proofErr w:type="spellEnd"/>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proofErr w:type="spellStart"/>
            <w:r>
              <w:rPr>
                <w:rFonts w:ascii="Aptos" w:hAnsi="Aptos" w:cs="Arial"/>
                <w:i/>
                <w:iCs/>
                <w:sz w:val="20"/>
                <w:szCs w:val="20"/>
              </w:rPr>
              <w:t>Uroviricota</w:t>
            </w:r>
            <w:proofErr w:type="spellEnd"/>
            <w:r>
              <w:rPr>
                <w:rFonts w:ascii="Aptos" w:hAnsi="Aptos" w:cs="Arial"/>
                <w:sz w:val="20"/>
                <w:szCs w:val="20"/>
              </w:rPr>
              <w:t xml:space="preserve">, class </w:t>
            </w:r>
            <w:proofErr w:type="spellStart"/>
            <w:r>
              <w:rPr>
                <w:rFonts w:ascii="Aptos" w:hAnsi="Aptos" w:cs="Arial"/>
                <w:i/>
                <w:iCs/>
                <w:sz w:val="20"/>
                <w:szCs w:val="20"/>
              </w:rPr>
              <w:t>Caudoviricetes</w:t>
            </w:r>
            <w:proofErr w:type="spellEnd"/>
          </w:p>
          <w:p w14:paraId="1A81F0B1" w14:textId="77777777" w:rsidR="00C67593" w:rsidRDefault="00C67593">
            <w:pPr>
              <w:rPr>
                <w:rFonts w:ascii="Aptos" w:hAnsi="Aptos" w:cs="Arial"/>
                <w:sz w:val="20"/>
                <w:szCs w:val="20"/>
              </w:rPr>
            </w:pPr>
          </w:p>
          <w:p w14:paraId="4412068B" w14:textId="77777777" w:rsidR="00C67593" w:rsidRDefault="00390CFA">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3D87EAF3" w14:textId="77777777" w:rsidR="00C67593" w:rsidRDefault="00390CFA">
            <w:pPr>
              <w:rPr>
                <w:rFonts w:ascii="Aptos" w:hAnsi="Aptos" w:cs="Arial"/>
                <w:sz w:val="20"/>
                <w:szCs w:val="20"/>
              </w:rPr>
            </w:pPr>
            <w:r>
              <w:rPr>
                <w:rFonts w:ascii="Aptos" w:hAnsi="Aptos" w:cs="Arial"/>
                <w:sz w:val="20"/>
                <w:szCs w:val="20"/>
              </w:rPr>
              <w:t xml:space="preserve">At present the following taxa exist as floating genera in the order </w:t>
            </w:r>
            <w:proofErr w:type="spellStart"/>
            <w:r>
              <w:rPr>
                <w:rFonts w:ascii="Aptos" w:hAnsi="Aptos" w:cs="Arial"/>
                <w:i/>
                <w:iCs/>
                <w:sz w:val="20"/>
                <w:szCs w:val="20"/>
              </w:rPr>
              <w:t>Caudoviricetes</w:t>
            </w:r>
            <w:proofErr w:type="spellEnd"/>
            <w:r>
              <w:rPr>
                <w:rFonts w:ascii="Aptos" w:hAnsi="Aptos" w:cs="Arial"/>
                <w:i/>
                <w:iCs/>
                <w:sz w:val="20"/>
                <w:szCs w:val="20"/>
              </w:rPr>
              <w:t>:</w:t>
            </w:r>
          </w:p>
          <w:p w14:paraId="33E5808D" w14:textId="3B9B3C53" w:rsidR="00C67593" w:rsidRPr="003D58BA" w:rsidRDefault="00390CFA">
            <w:pPr>
              <w:rPr>
                <w:rFonts w:ascii="Aptos" w:hAnsi="Aptos" w:cs="Arial"/>
                <w:sz w:val="20"/>
                <w:szCs w:val="20"/>
              </w:rPr>
            </w:pPr>
            <w:proofErr w:type="spellStart"/>
            <w:r>
              <w:rPr>
                <w:rFonts w:ascii="Aptos" w:hAnsi="Aptos" w:cs="Arial"/>
                <w:i/>
                <w:iCs/>
                <w:sz w:val="20"/>
                <w:szCs w:val="20"/>
              </w:rPr>
              <w:t>Zetavirus</w:t>
            </w:r>
            <w:proofErr w:type="spellEnd"/>
            <w:r>
              <w:rPr>
                <w:rFonts w:ascii="Aptos" w:hAnsi="Aptos" w:cs="Arial"/>
                <w:i/>
                <w:iCs/>
                <w:sz w:val="20"/>
                <w:szCs w:val="20"/>
              </w:rPr>
              <w:t xml:space="preserve">, </w:t>
            </w:r>
            <w:proofErr w:type="spellStart"/>
            <w:r>
              <w:rPr>
                <w:rFonts w:ascii="Aptos" w:hAnsi="Aptos" w:cs="Arial"/>
                <w:i/>
                <w:iCs/>
                <w:sz w:val="20"/>
                <w:szCs w:val="20"/>
              </w:rPr>
              <w:t>Baileybluvirus</w:t>
            </w:r>
            <w:proofErr w:type="spellEnd"/>
            <w:r w:rsidR="003D58BA">
              <w:rPr>
                <w:rFonts w:ascii="Aptos" w:hAnsi="Aptos" w:cs="Arial"/>
                <w:sz w:val="20"/>
                <w:szCs w:val="20"/>
              </w:rPr>
              <w:t xml:space="preserve">. The subfamily </w:t>
            </w:r>
            <w:proofErr w:type="spellStart"/>
            <w:r w:rsidR="003D58BA" w:rsidRPr="003D58BA">
              <w:rPr>
                <w:rFonts w:ascii="Aptos" w:hAnsi="Aptos" w:cs="Arial"/>
                <w:i/>
                <w:iCs/>
                <w:sz w:val="20"/>
                <w:szCs w:val="20"/>
              </w:rPr>
              <w:t>Azeevirinae</w:t>
            </w:r>
            <w:proofErr w:type="spellEnd"/>
            <w:r w:rsidR="003D58BA">
              <w:rPr>
                <w:rFonts w:ascii="Aptos" w:hAnsi="Aptos" w:cs="Arial"/>
                <w:sz w:val="20"/>
                <w:szCs w:val="20"/>
              </w:rPr>
              <w:t xml:space="preserve"> is currently a floating taxon in the order </w:t>
            </w:r>
            <w:proofErr w:type="spellStart"/>
            <w:r w:rsidR="003D58BA">
              <w:rPr>
                <w:rFonts w:ascii="Aptos" w:hAnsi="Aptos" w:cs="Arial"/>
                <w:i/>
                <w:iCs/>
                <w:sz w:val="20"/>
                <w:szCs w:val="20"/>
              </w:rPr>
              <w:t>Caudoviricetes</w:t>
            </w:r>
            <w:proofErr w:type="spellEnd"/>
            <w:r w:rsidR="003D58BA">
              <w:rPr>
                <w:rFonts w:ascii="Aptos" w:hAnsi="Aptos" w:cs="Arial"/>
                <w:i/>
                <w:iCs/>
                <w:sz w:val="20"/>
                <w:szCs w:val="20"/>
              </w:rPr>
              <w:t xml:space="preserve"> </w:t>
            </w:r>
            <w:r w:rsidR="003D58BA">
              <w:rPr>
                <w:rFonts w:ascii="Aptos" w:hAnsi="Aptos" w:cs="Arial"/>
                <w:sz w:val="20"/>
                <w:szCs w:val="20"/>
              </w:rPr>
              <w:t xml:space="preserve">and consists of four genera; </w:t>
            </w:r>
            <w:proofErr w:type="spellStart"/>
            <w:r w:rsidR="003D58BA" w:rsidRPr="003D58BA">
              <w:rPr>
                <w:rFonts w:ascii="Aptos" w:hAnsi="Aptos" w:cs="Arial"/>
                <w:i/>
                <w:iCs/>
                <w:sz w:val="20"/>
                <w:szCs w:val="20"/>
              </w:rPr>
              <w:t>Galvastonvirus</w:t>
            </w:r>
            <w:proofErr w:type="spellEnd"/>
            <w:r w:rsidR="003D58BA">
              <w:rPr>
                <w:rFonts w:ascii="Aptos" w:hAnsi="Aptos" w:cs="Arial"/>
                <w:sz w:val="20"/>
                <w:szCs w:val="20"/>
              </w:rPr>
              <w:t xml:space="preserve">, </w:t>
            </w:r>
            <w:proofErr w:type="spellStart"/>
            <w:r w:rsidR="003D58BA">
              <w:rPr>
                <w:rFonts w:ascii="Aptos" w:hAnsi="Aptos" w:cs="Arial"/>
                <w:i/>
                <w:iCs/>
                <w:sz w:val="20"/>
                <w:szCs w:val="20"/>
              </w:rPr>
              <w:t>Yangvirus</w:t>
            </w:r>
            <w:proofErr w:type="spellEnd"/>
            <w:r w:rsidR="003D58BA">
              <w:rPr>
                <w:rFonts w:ascii="Aptos" w:hAnsi="Aptos" w:cs="Arial"/>
                <w:i/>
                <w:iCs/>
                <w:sz w:val="20"/>
                <w:szCs w:val="20"/>
              </w:rPr>
              <w:t xml:space="preserve">, Manhattanvirus </w:t>
            </w:r>
            <w:r w:rsidR="003D58BA">
              <w:rPr>
                <w:rFonts w:ascii="Aptos" w:hAnsi="Aptos" w:cs="Arial"/>
                <w:sz w:val="20"/>
                <w:szCs w:val="20"/>
              </w:rPr>
              <w:t xml:space="preserve">and </w:t>
            </w:r>
            <w:proofErr w:type="spellStart"/>
            <w:r w:rsidR="003D58BA">
              <w:rPr>
                <w:rFonts w:ascii="Aptos" w:hAnsi="Aptos" w:cs="Arial"/>
                <w:i/>
                <w:iCs/>
                <w:sz w:val="20"/>
                <w:szCs w:val="20"/>
              </w:rPr>
              <w:t>Liebevirus</w:t>
            </w:r>
            <w:proofErr w:type="spellEnd"/>
            <w:r w:rsidR="003D58BA">
              <w:rPr>
                <w:rFonts w:ascii="Aptos" w:hAnsi="Aptos" w:cs="Arial"/>
                <w:i/>
                <w:iCs/>
                <w:sz w:val="20"/>
                <w:szCs w:val="20"/>
              </w:rPr>
              <w:t>.</w:t>
            </w:r>
            <w:r w:rsidR="003D58BA">
              <w:rPr>
                <w:rFonts w:ascii="Aptos" w:hAnsi="Aptos" w:cs="Arial"/>
                <w:sz w:val="20"/>
                <w:szCs w:val="20"/>
              </w:rPr>
              <w:t xml:space="preserve"> </w:t>
            </w:r>
          </w:p>
          <w:p w14:paraId="717AAFBA" w14:textId="77777777" w:rsidR="00C67593" w:rsidRDefault="00C67593">
            <w:pPr>
              <w:rPr>
                <w:rFonts w:ascii="Aptos" w:hAnsi="Aptos" w:cs="Arial"/>
                <w:sz w:val="20"/>
                <w:szCs w:val="20"/>
              </w:rPr>
            </w:pPr>
          </w:p>
          <w:p w14:paraId="309E8C2B" w14:textId="77777777" w:rsidR="00C67593" w:rsidRDefault="00390CFA">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5A15069C"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Gardenstatevirus</w:t>
            </w:r>
            <w:proofErr w:type="spellEnd"/>
            <w:r>
              <w:rPr>
                <w:rFonts w:ascii="Aptos" w:hAnsi="Aptos" w:cs="Arial"/>
                <w:sz w:val="20"/>
                <w:szCs w:val="20"/>
              </w:rPr>
              <w:t>, with two species</w:t>
            </w:r>
          </w:p>
          <w:p w14:paraId="2F9C8A18"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Percivalvirus</w:t>
            </w:r>
            <w:proofErr w:type="spellEnd"/>
            <w:r>
              <w:rPr>
                <w:rFonts w:ascii="Aptos" w:hAnsi="Aptos" w:cs="Arial"/>
                <w:sz w:val="20"/>
                <w:szCs w:val="20"/>
              </w:rPr>
              <w:t>, with two species</w:t>
            </w:r>
          </w:p>
          <w:p w14:paraId="2B6F6E6A"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Mabodamacavirus</w:t>
            </w:r>
            <w:proofErr w:type="spellEnd"/>
          </w:p>
          <w:p w14:paraId="4C50C62B"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Barnstormervirus</w:t>
            </w:r>
            <w:proofErr w:type="spellEnd"/>
            <w:r>
              <w:rPr>
                <w:rFonts w:ascii="Aptos" w:hAnsi="Aptos" w:cs="Arial"/>
                <w:sz w:val="20"/>
                <w:szCs w:val="20"/>
              </w:rPr>
              <w:t xml:space="preserve"> with two species</w:t>
            </w:r>
          </w:p>
          <w:p w14:paraId="3094EA6A"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Honkvirus</w:t>
            </w:r>
            <w:proofErr w:type="spellEnd"/>
          </w:p>
          <w:p w14:paraId="3243829C"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Cenunavirus</w:t>
            </w:r>
            <w:proofErr w:type="spellEnd"/>
            <w:r>
              <w:rPr>
                <w:rFonts w:ascii="Aptos" w:hAnsi="Aptos" w:cs="Arial"/>
                <w:i/>
                <w:iCs/>
                <w:sz w:val="20"/>
                <w:szCs w:val="20"/>
              </w:rPr>
              <w:t xml:space="preserve"> </w:t>
            </w:r>
          </w:p>
          <w:p w14:paraId="079731F5"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species in </w:t>
            </w:r>
            <w:proofErr w:type="spellStart"/>
            <w:r>
              <w:rPr>
                <w:rFonts w:ascii="Aptos" w:hAnsi="Aptos" w:cs="Arial"/>
                <w:i/>
                <w:iCs/>
                <w:sz w:val="20"/>
                <w:szCs w:val="20"/>
              </w:rPr>
              <w:t>Baileybluvirus</w:t>
            </w:r>
            <w:proofErr w:type="spellEnd"/>
          </w:p>
          <w:p w14:paraId="6EAF3DF7"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seven new species in the genus </w:t>
            </w:r>
            <w:proofErr w:type="spellStart"/>
            <w:r>
              <w:rPr>
                <w:rFonts w:ascii="Aptos" w:hAnsi="Aptos" w:cs="Arial"/>
                <w:i/>
                <w:iCs/>
                <w:sz w:val="20"/>
                <w:szCs w:val="20"/>
              </w:rPr>
              <w:t>Yangvirus</w:t>
            </w:r>
            <w:proofErr w:type="spellEnd"/>
          </w:p>
          <w:p w14:paraId="66361F33"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two new species in the genus </w:t>
            </w:r>
            <w:r>
              <w:rPr>
                <w:rFonts w:ascii="Aptos" w:hAnsi="Aptos" w:cs="Arial"/>
                <w:i/>
                <w:iCs/>
                <w:sz w:val="20"/>
                <w:szCs w:val="20"/>
              </w:rPr>
              <w:t>Manhattanvirus</w:t>
            </w:r>
          </w:p>
          <w:p w14:paraId="64A5DF4D"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Emotionvirus</w:t>
            </w:r>
            <w:proofErr w:type="spellEnd"/>
          </w:p>
          <w:p w14:paraId="10A18E75" w14:textId="0E6D213C"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sidR="00745347">
              <w:rPr>
                <w:rFonts w:ascii="Aptos" w:hAnsi="Aptos" w:cs="Arial"/>
                <w:i/>
                <w:iCs/>
                <w:sz w:val="20"/>
                <w:szCs w:val="20"/>
              </w:rPr>
              <w:t>Hilgard</w:t>
            </w:r>
            <w:r>
              <w:rPr>
                <w:rFonts w:ascii="Aptos" w:hAnsi="Aptos" w:cs="Arial"/>
                <w:i/>
                <w:iCs/>
                <w:sz w:val="20"/>
                <w:szCs w:val="20"/>
              </w:rPr>
              <w:t>virus</w:t>
            </w:r>
            <w:proofErr w:type="spellEnd"/>
          </w:p>
          <w:p w14:paraId="1B1F0018"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Swepdovirus</w:t>
            </w:r>
            <w:proofErr w:type="spellEnd"/>
          </w:p>
          <w:p w14:paraId="3BB015A6"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one new species in the genus </w:t>
            </w:r>
            <w:proofErr w:type="spellStart"/>
            <w:r>
              <w:rPr>
                <w:rFonts w:ascii="Aptos" w:hAnsi="Aptos" w:cs="Arial"/>
                <w:i/>
                <w:iCs/>
                <w:sz w:val="20"/>
                <w:szCs w:val="20"/>
              </w:rPr>
              <w:t>Liebevirus</w:t>
            </w:r>
            <w:proofErr w:type="spellEnd"/>
          </w:p>
          <w:p w14:paraId="495BA1B3" w14:textId="0F294AC6" w:rsidR="00C67593" w:rsidRDefault="00390CFA">
            <w:pPr>
              <w:pStyle w:val="ListParagraph"/>
              <w:numPr>
                <w:ilvl w:val="0"/>
                <w:numId w:val="6"/>
              </w:numPr>
              <w:rPr>
                <w:rFonts w:ascii="Aptos" w:hAnsi="Aptos"/>
              </w:rPr>
            </w:pPr>
            <w:r>
              <w:rPr>
                <w:rFonts w:ascii="Aptos" w:hAnsi="Aptos"/>
                <w:sz w:val="20"/>
                <w:szCs w:val="20"/>
              </w:rPr>
              <w:t xml:space="preserve">To </w:t>
            </w:r>
            <w:bookmarkStart w:id="1" w:name="_Hlk188983651"/>
            <w:r w:rsidR="003D58BA">
              <w:rPr>
                <w:rFonts w:ascii="Aptos" w:hAnsi="Aptos"/>
                <w:sz w:val="20"/>
                <w:szCs w:val="20"/>
              </w:rPr>
              <w:t xml:space="preserve">promote the subfamily </w:t>
            </w:r>
            <w:proofErr w:type="spellStart"/>
            <w:r w:rsidR="003D58BA">
              <w:rPr>
                <w:rFonts w:ascii="Aptos" w:hAnsi="Aptos"/>
                <w:i/>
                <w:iCs/>
                <w:sz w:val="20"/>
                <w:szCs w:val="20"/>
              </w:rPr>
              <w:t>Azeevirinae</w:t>
            </w:r>
            <w:proofErr w:type="spellEnd"/>
            <w:r w:rsidR="003D58BA">
              <w:rPr>
                <w:rFonts w:ascii="Aptos" w:hAnsi="Aptos"/>
                <w:i/>
                <w:iCs/>
                <w:sz w:val="20"/>
                <w:szCs w:val="20"/>
              </w:rPr>
              <w:t xml:space="preserve"> </w:t>
            </w:r>
            <w:r w:rsidR="003D58BA">
              <w:rPr>
                <w:rFonts w:ascii="Aptos" w:hAnsi="Aptos"/>
                <w:sz w:val="20"/>
                <w:szCs w:val="20"/>
              </w:rPr>
              <w:t xml:space="preserve">to </w:t>
            </w:r>
            <w:r>
              <w:rPr>
                <w:rFonts w:ascii="Aptos" w:hAnsi="Aptos"/>
                <w:sz w:val="20"/>
                <w:szCs w:val="20"/>
              </w:rPr>
              <w:t xml:space="preserve">create a new family, </w:t>
            </w:r>
            <w:proofErr w:type="spellStart"/>
            <w:r>
              <w:rPr>
                <w:rFonts w:ascii="Aptos" w:hAnsi="Aptos"/>
                <w:i/>
                <w:iCs/>
                <w:sz w:val="20"/>
                <w:szCs w:val="20"/>
              </w:rPr>
              <w:t>Casidaviridae</w:t>
            </w:r>
            <w:bookmarkEnd w:id="1"/>
            <w:proofErr w:type="spellEnd"/>
          </w:p>
          <w:p w14:paraId="56EE48EE" w14:textId="77777777" w:rsidR="00C67593" w:rsidRDefault="00C67593">
            <w:pPr>
              <w:rPr>
                <w:rFonts w:ascii="Aptos" w:hAnsi="Aptos" w:cs="Arial"/>
                <w:sz w:val="20"/>
                <w:szCs w:val="20"/>
              </w:rPr>
            </w:pPr>
          </w:p>
          <w:p w14:paraId="2AFF69DD" w14:textId="77777777" w:rsidR="00C67593" w:rsidRDefault="00390CFA">
            <w:pPr>
              <w:pStyle w:val="BodyTextIndent"/>
              <w:ind w:left="0" w:firstLine="0"/>
              <w:rPr>
                <w:rFonts w:ascii="Aptos" w:hAnsi="Aptos" w:cs="Arial"/>
                <w:color w:val="000000"/>
                <w:sz w:val="20"/>
              </w:rPr>
            </w:pPr>
            <w:r>
              <w:rPr>
                <w:rFonts w:ascii="Aptos" w:eastAsia="Calibri" w:hAnsi="Aptos" w:cs="Arial"/>
                <w:i/>
                <w:sz w:val="20"/>
                <w:szCs w:val="24"/>
                <w:lang w:val="en-GB" w:eastAsia="en-US"/>
              </w:rPr>
              <w:t>Justification</w:t>
            </w:r>
            <w:r>
              <w:rPr>
                <w:rFonts w:ascii="Aptos" w:eastAsia="Calibri" w:hAnsi="Aptos" w:cs="Arial"/>
                <w:sz w:val="20"/>
                <w:szCs w:val="24"/>
                <w:lang w:val="en-GB" w:eastAsia="en-US"/>
              </w:rPr>
              <w:t>:</w:t>
            </w:r>
          </w:p>
          <w:p w14:paraId="5EAEBE44" w14:textId="65F4BB07" w:rsidR="00C67593" w:rsidRPr="00EA5CE9" w:rsidRDefault="00390CFA">
            <w:pPr>
              <w:rPr>
                <w:rFonts w:ascii="Aptos" w:hAnsi="Aptos" w:cs="Arial"/>
                <w:color w:val="000000"/>
                <w:sz w:val="20"/>
                <w:szCs w:val="20"/>
              </w:rPr>
            </w:pPr>
            <w:r>
              <w:rPr>
                <w:rFonts w:ascii="Aptos" w:hAnsi="Aptos" w:cs="Arial"/>
                <w:color w:val="000000"/>
                <w:sz w:val="20"/>
                <w:szCs w:val="20"/>
              </w:rPr>
              <w:t>We propose the creation of a new family,</w:t>
            </w:r>
            <w:r>
              <w:rPr>
                <w:rFonts w:ascii="Aptos" w:hAnsi="Aptos" w:cs="Arial"/>
                <w:i/>
                <w:iCs/>
                <w:color w:val="000000"/>
                <w:sz w:val="20"/>
                <w:szCs w:val="20"/>
              </w:rPr>
              <w:t xml:space="preserve"> </w:t>
            </w:r>
            <w:proofErr w:type="spellStart"/>
            <w:r>
              <w:rPr>
                <w:rFonts w:ascii="Aptos" w:hAnsi="Aptos" w:cs="Arial"/>
                <w:i/>
                <w:iCs/>
                <w:color w:val="000000"/>
                <w:sz w:val="20"/>
                <w:szCs w:val="20"/>
              </w:rPr>
              <w:t>Casidaviridae</w:t>
            </w:r>
            <w:proofErr w:type="spellEnd"/>
            <w:r>
              <w:rPr>
                <w:rFonts w:ascii="Aptos" w:hAnsi="Aptos" w:cs="Arial"/>
                <w:color w:val="000000"/>
                <w:sz w:val="20"/>
                <w:szCs w:val="20"/>
              </w:rPr>
              <w:t>,</w:t>
            </w:r>
            <w:r>
              <w:rPr>
                <w:rFonts w:ascii="Aptos" w:hAnsi="Aptos" w:cs="Arial"/>
                <w:i/>
                <w:iCs/>
                <w:color w:val="000000"/>
                <w:sz w:val="20"/>
                <w:szCs w:val="20"/>
              </w:rPr>
              <w:t xml:space="preserve"> </w:t>
            </w:r>
            <w:r>
              <w:rPr>
                <w:rFonts w:ascii="Aptos" w:hAnsi="Aptos" w:cs="Arial"/>
                <w:color w:val="000000"/>
                <w:sz w:val="20"/>
                <w:szCs w:val="20"/>
              </w:rPr>
              <w:t xml:space="preserve">after examination of 21 bacteriophages related to the genera </w:t>
            </w:r>
            <w:proofErr w:type="spellStart"/>
            <w:r>
              <w:rPr>
                <w:rFonts w:ascii="Aptos" w:hAnsi="Aptos" w:cs="Arial"/>
                <w:i/>
                <w:iCs/>
                <w:color w:val="000000"/>
                <w:sz w:val="20"/>
                <w:szCs w:val="20"/>
              </w:rPr>
              <w:t>Zetavirus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Baileybluvirus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Yangvirus</w:t>
            </w:r>
            <w:proofErr w:type="spellEnd"/>
            <w:r>
              <w:rPr>
                <w:rFonts w:ascii="Aptos" w:hAnsi="Aptos" w:cs="Arial"/>
                <w:i/>
                <w:iCs/>
                <w:color w:val="000000"/>
                <w:sz w:val="20"/>
                <w:szCs w:val="20"/>
              </w:rPr>
              <w:t xml:space="preserve">, Manhattanvirus </w:t>
            </w:r>
            <w:r>
              <w:rPr>
                <w:rFonts w:ascii="Aptos" w:hAnsi="Aptos" w:cs="Arial"/>
                <w:color w:val="000000"/>
                <w:sz w:val="20"/>
                <w:szCs w:val="20"/>
              </w:rPr>
              <w:t xml:space="preserve">and </w:t>
            </w:r>
            <w:proofErr w:type="spellStart"/>
            <w:r>
              <w:rPr>
                <w:rFonts w:ascii="Aptos" w:hAnsi="Aptos" w:cs="Arial"/>
                <w:i/>
                <w:iCs/>
                <w:color w:val="000000"/>
                <w:sz w:val="20"/>
                <w:szCs w:val="20"/>
              </w:rPr>
              <w:t>Liebevirus</w:t>
            </w:r>
            <w:proofErr w:type="spellEnd"/>
            <w:r>
              <w:rPr>
                <w:rFonts w:ascii="Aptos" w:hAnsi="Aptos" w:cs="Arial"/>
                <w:i/>
                <w:iCs/>
                <w:color w:val="000000"/>
                <w:sz w:val="20"/>
                <w:szCs w:val="20"/>
              </w:rPr>
              <w:t xml:space="preserve"> </w:t>
            </w:r>
            <w:r w:rsidR="00C65651">
              <w:rPr>
                <w:rFonts w:ascii="Aptos" w:hAnsi="Aptos" w:cs="Arial"/>
                <w:color w:val="000000"/>
                <w:sz w:val="20"/>
                <w:szCs w:val="20"/>
              </w:rPr>
              <w:t>on the basis of</w:t>
            </w:r>
            <w:r>
              <w:rPr>
                <w:rFonts w:ascii="Aptos" w:hAnsi="Aptos" w:cs="Arial"/>
                <w:color w:val="000000"/>
                <w:sz w:val="20"/>
                <w:szCs w:val="20"/>
              </w:rPr>
              <w:t xml:space="preserve"> nucleotide sequence similarity, </w:t>
            </w:r>
            <w:proofErr w:type="spellStart"/>
            <w:r>
              <w:rPr>
                <w:rFonts w:ascii="Aptos" w:hAnsi="Aptos" w:cs="Arial"/>
                <w:color w:val="000000"/>
                <w:sz w:val="20"/>
                <w:szCs w:val="20"/>
              </w:rPr>
              <w:t>tblastx</w:t>
            </w:r>
            <w:proofErr w:type="spellEnd"/>
            <w:r>
              <w:rPr>
                <w:rFonts w:ascii="Aptos" w:hAnsi="Aptos" w:cs="Arial"/>
                <w:color w:val="000000"/>
                <w:sz w:val="20"/>
                <w:szCs w:val="20"/>
              </w:rPr>
              <w:t xml:space="preserve"> distances and core gene phylogeny. </w:t>
            </w:r>
            <w:r w:rsidR="00EA5CE9">
              <w:rPr>
                <w:rFonts w:ascii="Aptos" w:hAnsi="Aptos" w:cs="Arial"/>
                <w:color w:val="000000"/>
                <w:sz w:val="20"/>
                <w:szCs w:val="20"/>
              </w:rPr>
              <w:t xml:space="preserve">The subfamily </w:t>
            </w:r>
            <w:proofErr w:type="spellStart"/>
            <w:r w:rsidR="00EA5CE9">
              <w:rPr>
                <w:rFonts w:ascii="Aptos" w:hAnsi="Aptos" w:cs="Arial"/>
                <w:i/>
                <w:iCs/>
                <w:color w:val="000000"/>
                <w:sz w:val="20"/>
                <w:szCs w:val="20"/>
              </w:rPr>
              <w:t>Azeevirinae</w:t>
            </w:r>
            <w:proofErr w:type="spellEnd"/>
            <w:r w:rsidR="00EA5CE9">
              <w:rPr>
                <w:rFonts w:ascii="Aptos" w:hAnsi="Aptos" w:cs="Arial"/>
                <w:color w:val="000000"/>
                <w:sz w:val="20"/>
                <w:szCs w:val="20"/>
              </w:rPr>
              <w:t xml:space="preserve"> will be promoted to create this new family.</w:t>
            </w:r>
          </w:p>
        </w:tc>
      </w:tr>
    </w:tbl>
    <w:p w14:paraId="2908EB2C"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C67593" w14:paraId="6166C1D9" w14:textId="77777777" w:rsidTr="6C623AF9">
        <w:tc>
          <w:tcPr>
            <w:tcW w:w="8926" w:type="dxa"/>
            <w:shd w:val="clear" w:color="auto" w:fill="F2F2F2" w:themeFill="background1" w:themeFillShade="F2"/>
          </w:tcPr>
          <w:p w14:paraId="1351DE6B" w14:textId="2AF81F46" w:rsidR="00C67593" w:rsidRDefault="00390CFA" w:rsidP="00713301">
            <w:pPr>
              <w:pStyle w:val="BodyTextIndent"/>
              <w:rPr>
                <w:rFonts w:ascii="Aptos" w:hAnsi="Aptos" w:cs="Arial"/>
                <w:color w:val="0000FF"/>
                <w:sz w:val="20"/>
              </w:rPr>
            </w:pPr>
            <w:r>
              <w:rPr>
                <w:rFonts w:ascii="Aptos" w:eastAsia="Calibri" w:hAnsi="Aptos" w:cs="Arial"/>
                <w:b/>
                <w:color w:val="000000"/>
                <w:sz w:val="20"/>
                <w:szCs w:val="24"/>
                <w:lang w:val="en-GB" w:eastAsia="en-US"/>
              </w:rPr>
              <w:t xml:space="preserve">Text of Taxonomy proposal:  </w:t>
            </w:r>
          </w:p>
        </w:tc>
      </w:tr>
      <w:tr w:rsidR="00C67593" w14:paraId="63FBB3B1" w14:textId="77777777" w:rsidTr="6C623AF9">
        <w:tc>
          <w:tcPr>
            <w:tcW w:w="8926" w:type="dxa"/>
          </w:tcPr>
          <w:p w14:paraId="27357532" w14:textId="77777777" w:rsidR="00C67593" w:rsidRDefault="00C67593">
            <w:pPr>
              <w:rPr>
                <w:rFonts w:ascii="Aptos" w:hAnsi="Aptos" w:cs="Arial"/>
                <w:b/>
                <w:i/>
                <w:sz w:val="20"/>
                <w:szCs w:val="20"/>
              </w:rPr>
            </w:pPr>
          </w:p>
          <w:p w14:paraId="2783BCFA" w14:textId="77777777" w:rsidR="00C67593" w:rsidRDefault="00390CFA">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Species, Genus and Family </w:t>
            </w:r>
          </w:p>
          <w:p w14:paraId="07F023C8" w14:textId="77777777" w:rsidR="00C67593" w:rsidRDefault="00C67593">
            <w:pPr>
              <w:rPr>
                <w:rFonts w:ascii="Aptos" w:hAnsi="Aptos" w:cs="Arial"/>
                <w:sz w:val="20"/>
                <w:szCs w:val="20"/>
              </w:rPr>
            </w:pPr>
          </w:p>
          <w:p w14:paraId="4BDB5498" w14:textId="77777777" w:rsidR="00C67593" w:rsidRDefault="00C67593">
            <w:pPr>
              <w:rPr>
                <w:rFonts w:ascii="Aptos" w:hAnsi="Aptos" w:cs="Arial"/>
                <w:sz w:val="20"/>
                <w:szCs w:val="20"/>
              </w:rPr>
            </w:pPr>
          </w:p>
          <w:p w14:paraId="527958FE" w14:textId="77777777" w:rsidR="00C67593" w:rsidRDefault="00390CFA">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2916C19D" w14:textId="77777777" w:rsidR="00C67593" w:rsidRDefault="00C67593">
            <w:pPr>
              <w:rPr>
                <w:rFonts w:ascii="Aptos" w:hAnsi="Aptos" w:cs="Arial"/>
                <w:sz w:val="20"/>
                <w:szCs w:val="20"/>
              </w:rPr>
            </w:pPr>
          </w:p>
          <w:p w14:paraId="5F8DA8BD" w14:textId="6087E6C9" w:rsidR="00C67593" w:rsidRDefault="00390CFA">
            <w:pPr>
              <w:rPr>
                <w:rFonts w:ascii="Aptos" w:hAnsi="Aptos" w:cs="Arial"/>
                <w:sz w:val="20"/>
                <w:szCs w:val="20"/>
              </w:rPr>
            </w:pPr>
            <w:r>
              <w:rPr>
                <w:rFonts w:ascii="Aptos" w:hAnsi="Aptos" w:cs="Arial"/>
                <w:sz w:val="20"/>
                <w:szCs w:val="20"/>
              </w:rPr>
              <w:t xml:space="preserve">Currently phages of this type are recognized in </w:t>
            </w:r>
            <w:r w:rsidR="00EA5CE9">
              <w:rPr>
                <w:rFonts w:ascii="Aptos" w:hAnsi="Aptos" w:cs="Arial"/>
                <w:sz w:val="20"/>
                <w:szCs w:val="20"/>
              </w:rPr>
              <w:t>six</w:t>
            </w:r>
            <w:r>
              <w:rPr>
                <w:rFonts w:ascii="Aptos" w:hAnsi="Aptos" w:cs="Arial"/>
                <w:sz w:val="20"/>
                <w:szCs w:val="20"/>
              </w:rPr>
              <w:t xml:space="preserve"> genera: </w:t>
            </w:r>
            <w:proofErr w:type="spellStart"/>
            <w:r>
              <w:rPr>
                <w:rFonts w:ascii="Aptos" w:hAnsi="Aptos" w:cs="Arial"/>
                <w:i/>
                <w:iCs/>
                <w:sz w:val="20"/>
                <w:szCs w:val="20"/>
              </w:rPr>
              <w:t>Baileybluvirus</w:t>
            </w:r>
            <w:proofErr w:type="spellEnd"/>
            <w:r>
              <w:rPr>
                <w:rFonts w:ascii="Aptos" w:hAnsi="Aptos" w:cs="Arial"/>
                <w:i/>
                <w:iCs/>
                <w:sz w:val="20"/>
                <w:szCs w:val="20"/>
              </w:rPr>
              <w:t>,</w:t>
            </w:r>
            <w:r w:rsidR="00EA5CE9">
              <w:rPr>
                <w:rFonts w:ascii="Aptos" w:hAnsi="Aptos" w:cs="Arial"/>
                <w:i/>
                <w:iCs/>
                <w:sz w:val="20"/>
                <w:szCs w:val="20"/>
              </w:rPr>
              <w:t xml:space="preserve"> </w:t>
            </w:r>
            <w:proofErr w:type="spellStart"/>
            <w:r w:rsidR="00EA5CE9">
              <w:rPr>
                <w:rFonts w:ascii="Aptos" w:hAnsi="Aptos" w:cs="Arial"/>
                <w:i/>
                <w:iCs/>
                <w:sz w:val="20"/>
                <w:szCs w:val="20"/>
              </w:rPr>
              <w:t>Galvastonvirus</w:t>
            </w:r>
            <w:proofErr w:type="spellEnd"/>
            <w:r w:rsidR="00EA5CE9">
              <w:rPr>
                <w:rFonts w:ascii="Aptos" w:hAnsi="Aptos" w:cs="Arial"/>
                <w:i/>
                <w:iCs/>
                <w:sz w:val="20"/>
                <w:szCs w:val="20"/>
              </w:rPr>
              <w:t>,</w:t>
            </w:r>
            <w:r>
              <w:rPr>
                <w:rFonts w:ascii="Aptos" w:hAnsi="Aptos" w:cs="Arial"/>
                <w:i/>
                <w:iCs/>
                <w:sz w:val="20"/>
                <w:szCs w:val="20"/>
              </w:rPr>
              <w:t xml:space="preserve"> L</w:t>
            </w:r>
            <w:proofErr w:type="spellStart"/>
            <w:r>
              <w:rPr>
                <w:rFonts w:ascii="Aptos" w:hAnsi="Aptos" w:cs="Arial"/>
                <w:i/>
                <w:iCs/>
                <w:sz w:val="20"/>
                <w:szCs w:val="20"/>
              </w:rPr>
              <w:t>iebevirus</w:t>
            </w:r>
            <w:proofErr w:type="spellEnd"/>
            <w:r>
              <w:rPr>
                <w:rFonts w:ascii="Aptos" w:hAnsi="Aptos" w:cs="Arial"/>
                <w:i/>
                <w:iCs/>
                <w:sz w:val="20"/>
                <w:szCs w:val="20"/>
              </w:rPr>
              <w:t xml:space="preserve">, Manhattanvirus, </w:t>
            </w:r>
            <w:proofErr w:type="spellStart"/>
            <w:r>
              <w:rPr>
                <w:rFonts w:ascii="Aptos" w:hAnsi="Aptos" w:cs="Arial"/>
                <w:i/>
                <w:iCs/>
                <w:sz w:val="20"/>
                <w:szCs w:val="20"/>
              </w:rPr>
              <w:t>Yangvirus</w:t>
            </w:r>
            <w:proofErr w:type="spellEnd"/>
            <w:r>
              <w:rPr>
                <w:rFonts w:ascii="Aptos" w:hAnsi="Aptos" w:cs="Arial"/>
                <w:sz w:val="20"/>
                <w:szCs w:val="20"/>
              </w:rPr>
              <w:t xml:space="preserve"> and </w:t>
            </w:r>
            <w:proofErr w:type="spellStart"/>
            <w:r>
              <w:rPr>
                <w:rFonts w:ascii="Aptos" w:hAnsi="Aptos" w:cs="Arial"/>
                <w:i/>
                <w:iCs/>
                <w:sz w:val="20"/>
                <w:szCs w:val="20"/>
              </w:rPr>
              <w:t>Zetavirus</w:t>
            </w:r>
            <w:proofErr w:type="spellEnd"/>
            <w:r>
              <w:rPr>
                <w:rFonts w:ascii="Aptos" w:hAnsi="Aptos" w:cs="Arial"/>
                <w:i/>
                <w:iCs/>
                <w:sz w:val="20"/>
                <w:szCs w:val="20"/>
              </w:rPr>
              <w:t xml:space="preserve">; </w:t>
            </w:r>
            <w:r>
              <w:rPr>
                <w:rFonts w:ascii="Aptos" w:hAnsi="Aptos" w:cs="Arial"/>
                <w:sz w:val="20"/>
                <w:szCs w:val="20"/>
              </w:rPr>
              <w:t xml:space="preserve">largely temperate </w:t>
            </w:r>
            <w:proofErr w:type="spellStart"/>
            <w:r>
              <w:rPr>
                <w:rFonts w:ascii="Aptos" w:hAnsi="Aptos" w:cs="Arial"/>
                <w:sz w:val="20"/>
                <w:szCs w:val="20"/>
              </w:rPr>
              <w:t>siphophages</w:t>
            </w:r>
            <w:proofErr w:type="spellEnd"/>
            <w:r>
              <w:rPr>
                <w:rFonts w:ascii="Aptos" w:hAnsi="Aptos" w:cs="Arial"/>
                <w:sz w:val="20"/>
                <w:szCs w:val="20"/>
              </w:rPr>
              <w:t xml:space="preserve"> with cohesive 3’- termini infecting </w:t>
            </w:r>
            <w:r>
              <w:rPr>
                <w:rFonts w:ascii="Aptos" w:hAnsi="Aptos" w:cs="Arial"/>
                <w:i/>
                <w:iCs/>
                <w:sz w:val="20"/>
                <w:szCs w:val="20"/>
              </w:rPr>
              <w:t>Arthrobacter</w:t>
            </w:r>
            <w:r>
              <w:rPr>
                <w:rFonts w:ascii="Aptos" w:hAnsi="Aptos" w:cs="Arial"/>
                <w:sz w:val="20"/>
                <w:szCs w:val="20"/>
              </w:rPr>
              <w:t xml:space="preserve"> and </w:t>
            </w:r>
            <w:r>
              <w:rPr>
                <w:rFonts w:ascii="Aptos" w:hAnsi="Aptos" w:cs="Arial"/>
                <w:i/>
                <w:iCs/>
                <w:sz w:val="20"/>
                <w:szCs w:val="20"/>
              </w:rPr>
              <w:t>Microbacterium</w:t>
            </w:r>
            <w:r>
              <w:rPr>
                <w:rFonts w:ascii="Aptos" w:hAnsi="Aptos" w:cs="Arial"/>
                <w:sz w:val="20"/>
                <w:szCs w:val="20"/>
              </w:rPr>
              <w:t xml:space="preserve"> species.</w:t>
            </w:r>
          </w:p>
          <w:p w14:paraId="74869460" w14:textId="77777777" w:rsidR="00C67593" w:rsidRDefault="00C67593">
            <w:pPr>
              <w:rPr>
                <w:rFonts w:ascii="Aptos" w:hAnsi="Aptos" w:cs="Arial"/>
                <w:sz w:val="20"/>
                <w:szCs w:val="20"/>
              </w:rPr>
            </w:pPr>
          </w:p>
          <w:p w14:paraId="2E3D303B" w14:textId="77777777" w:rsidR="00C67593" w:rsidRDefault="00390CFA">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0EC8C13B"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Gardenstatevirus</w:t>
            </w:r>
            <w:proofErr w:type="spellEnd"/>
            <w:r>
              <w:rPr>
                <w:rFonts w:ascii="Aptos" w:hAnsi="Aptos" w:cs="Arial"/>
                <w:sz w:val="20"/>
                <w:szCs w:val="20"/>
              </w:rPr>
              <w:t>, with two species</w:t>
            </w:r>
          </w:p>
          <w:p w14:paraId="77C592CC"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Percivalvirus</w:t>
            </w:r>
            <w:proofErr w:type="spellEnd"/>
            <w:r>
              <w:rPr>
                <w:rFonts w:ascii="Aptos" w:hAnsi="Aptos" w:cs="Arial"/>
                <w:sz w:val="20"/>
                <w:szCs w:val="20"/>
              </w:rPr>
              <w:t>, with two species</w:t>
            </w:r>
          </w:p>
          <w:p w14:paraId="5F1AAC59"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Mabodamacavirus</w:t>
            </w:r>
            <w:proofErr w:type="spellEnd"/>
          </w:p>
          <w:p w14:paraId="176413EE"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Barnstormervirus</w:t>
            </w:r>
            <w:proofErr w:type="spellEnd"/>
            <w:r>
              <w:rPr>
                <w:rFonts w:ascii="Aptos" w:hAnsi="Aptos" w:cs="Arial"/>
                <w:sz w:val="20"/>
                <w:szCs w:val="20"/>
              </w:rPr>
              <w:t xml:space="preserve"> with two species</w:t>
            </w:r>
          </w:p>
          <w:p w14:paraId="32192934"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Honkvirus</w:t>
            </w:r>
            <w:proofErr w:type="spellEnd"/>
          </w:p>
          <w:p w14:paraId="0F8256B3"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Cenunavirus</w:t>
            </w:r>
            <w:proofErr w:type="spellEnd"/>
            <w:r w:rsidRPr="6C623AF9">
              <w:rPr>
                <w:rFonts w:ascii="Aptos" w:hAnsi="Aptos" w:cs="Arial"/>
                <w:i/>
                <w:iCs/>
                <w:sz w:val="20"/>
                <w:szCs w:val="20"/>
              </w:rPr>
              <w:t xml:space="preserve"> </w:t>
            </w:r>
          </w:p>
          <w:p w14:paraId="663EE713"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species in </w:t>
            </w:r>
            <w:proofErr w:type="spellStart"/>
            <w:r w:rsidRPr="6C623AF9">
              <w:rPr>
                <w:rFonts w:ascii="Aptos" w:hAnsi="Aptos" w:cs="Arial"/>
                <w:i/>
                <w:iCs/>
                <w:sz w:val="20"/>
                <w:szCs w:val="20"/>
              </w:rPr>
              <w:t>Baileybluvirus</w:t>
            </w:r>
            <w:proofErr w:type="spellEnd"/>
          </w:p>
          <w:p w14:paraId="6BCF5358"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seven new species in the genus </w:t>
            </w:r>
            <w:proofErr w:type="spellStart"/>
            <w:r w:rsidRPr="6C623AF9">
              <w:rPr>
                <w:rFonts w:ascii="Aptos" w:hAnsi="Aptos" w:cs="Arial"/>
                <w:i/>
                <w:iCs/>
                <w:sz w:val="20"/>
                <w:szCs w:val="20"/>
              </w:rPr>
              <w:t>Yangvirus</w:t>
            </w:r>
            <w:proofErr w:type="spellEnd"/>
          </w:p>
          <w:p w14:paraId="17CAC919"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two new species in the genus </w:t>
            </w:r>
            <w:r w:rsidRPr="6C623AF9">
              <w:rPr>
                <w:rFonts w:ascii="Aptos" w:hAnsi="Aptos" w:cs="Arial"/>
                <w:i/>
                <w:iCs/>
                <w:sz w:val="20"/>
                <w:szCs w:val="20"/>
              </w:rPr>
              <w:t>Manhattanvirus</w:t>
            </w:r>
          </w:p>
          <w:p w14:paraId="4FF6EBCC"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Emotionvirus</w:t>
            </w:r>
            <w:proofErr w:type="spellEnd"/>
          </w:p>
          <w:p w14:paraId="332BA9D0" w14:textId="75CBEA8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00745347">
              <w:rPr>
                <w:rFonts w:ascii="Aptos" w:hAnsi="Aptos" w:cs="Arial"/>
                <w:i/>
                <w:iCs/>
                <w:sz w:val="20"/>
                <w:szCs w:val="20"/>
              </w:rPr>
              <w:t>Hilgard</w:t>
            </w:r>
            <w:r w:rsidRPr="6C623AF9">
              <w:rPr>
                <w:rFonts w:ascii="Aptos" w:hAnsi="Aptos" w:cs="Arial"/>
                <w:i/>
                <w:iCs/>
                <w:sz w:val="20"/>
                <w:szCs w:val="20"/>
              </w:rPr>
              <w:t>virus</w:t>
            </w:r>
            <w:proofErr w:type="spellEnd"/>
          </w:p>
          <w:p w14:paraId="506AB0A2"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Swepdovirus</w:t>
            </w:r>
            <w:proofErr w:type="spellEnd"/>
          </w:p>
          <w:p w14:paraId="071DDC4B"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one new species in the genus </w:t>
            </w:r>
            <w:proofErr w:type="spellStart"/>
            <w:r w:rsidRPr="6C623AF9">
              <w:rPr>
                <w:rFonts w:ascii="Aptos" w:hAnsi="Aptos" w:cs="Arial"/>
                <w:i/>
                <w:iCs/>
                <w:sz w:val="20"/>
                <w:szCs w:val="20"/>
              </w:rPr>
              <w:t>Liebevirus</w:t>
            </w:r>
            <w:proofErr w:type="spellEnd"/>
          </w:p>
          <w:p w14:paraId="063A7376"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family, </w:t>
            </w:r>
            <w:proofErr w:type="spellStart"/>
            <w:r w:rsidRPr="6C623AF9">
              <w:rPr>
                <w:rFonts w:ascii="Aptos" w:hAnsi="Aptos" w:cs="Arial"/>
                <w:i/>
                <w:iCs/>
                <w:sz w:val="20"/>
                <w:szCs w:val="20"/>
              </w:rPr>
              <w:t>Casidaviridae</w:t>
            </w:r>
            <w:proofErr w:type="spellEnd"/>
          </w:p>
          <w:p w14:paraId="187F57B8" w14:textId="77777777" w:rsidR="00C67593" w:rsidRDefault="00C67593">
            <w:pPr>
              <w:rPr>
                <w:rFonts w:ascii="Aptos" w:hAnsi="Aptos" w:cs="Arial"/>
                <w:sz w:val="20"/>
                <w:szCs w:val="20"/>
              </w:rPr>
            </w:pPr>
          </w:p>
          <w:p w14:paraId="308650AB" w14:textId="77777777" w:rsidR="00C67593" w:rsidRDefault="00390CFA">
            <w:pPr>
              <w:rPr>
                <w:rFonts w:ascii="Aptos" w:hAnsi="Aptos" w:cs="Arial"/>
                <w:i/>
                <w:sz w:val="20"/>
                <w:szCs w:val="20"/>
              </w:rPr>
            </w:pPr>
            <w:r>
              <w:rPr>
                <w:rFonts w:ascii="Aptos" w:hAnsi="Aptos" w:cs="Arial"/>
                <w:i/>
                <w:sz w:val="20"/>
                <w:szCs w:val="20"/>
              </w:rPr>
              <w:t>Demarcation criteria:</w:t>
            </w:r>
          </w:p>
          <w:p w14:paraId="5766E461" w14:textId="77777777" w:rsidR="00C67593" w:rsidRDefault="00390CFA">
            <w:pPr>
              <w:rPr>
                <w:rFonts w:ascii="Aptos" w:hAnsi="Aptos" w:cs="Arial"/>
                <w:iCs/>
                <w:sz w:val="20"/>
                <w:szCs w:val="20"/>
              </w:rPr>
            </w:pPr>
            <w:r>
              <w:rPr>
                <w:rFonts w:ascii="Aptos" w:hAnsi="Aptos" w:cs="Arial"/>
                <w:b/>
                <w:bCs/>
                <w:iCs/>
                <w:sz w:val="20"/>
                <w:szCs w:val="20"/>
              </w:rPr>
              <w:t>Species demarcation criteria:</w:t>
            </w:r>
            <w:r>
              <w:rPr>
                <w:rFonts w:ascii="Aptos" w:hAnsi="Aptos" w:cs="Arial"/>
                <w:iCs/>
                <w:sz w:val="20"/>
                <w:szCs w:val="20"/>
              </w:rPr>
              <w:t xml:space="preserve"> Two phages are assigned to the same species if their genomes are more than 95% identical over their genome length for isolates. </w:t>
            </w:r>
          </w:p>
          <w:p w14:paraId="23DD77DC" w14:textId="77777777" w:rsidR="00C67593" w:rsidRDefault="00390CFA">
            <w:pPr>
              <w:rPr>
                <w:rFonts w:ascii="Aptos" w:hAnsi="Aptos" w:cs="Arial"/>
                <w:iCs/>
                <w:sz w:val="20"/>
                <w:szCs w:val="20"/>
              </w:rPr>
            </w:pPr>
            <w:r>
              <w:rPr>
                <w:rFonts w:ascii="Aptos" w:hAnsi="Aptos" w:cs="Arial"/>
                <w:iCs/>
                <w:sz w:val="20"/>
                <w:szCs w:val="20"/>
              </w:rPr>
              <w:t>These values can be calculated by a number of tools, such as BLASTn [1,2] – usually calculated using intergenomic distance calculator VIRIDIC [3].</w:t>
            </w:r>
          </w:p>
          <w:p w14:paraId="54738AF4" w14:textId="77777777" w:rsidR="00C67593" w:rsidRDefault="00C67593">
            <w:pPr>
              <w:rPr>
                <w:rFonts w:ascii="Aptos" w:hAnsi="Aptos" w:cs="Arial"/>
                <w:iCs/>
                <w:sz w:val="20"/>
                <w:szCs w:val="20"/>
              </w:rPr>
            </w:pPr>
          </w:p>
          <w:p w14:paraId="579A2F5A" w14:textId="77777777" w:rsidR="00C67593" w:rsidRDefault="00390CFA">
            <w:pPr>
              <w:rPr>
                <w:rFonts w:ascii="Aptos" w:hAnsi="Aptos" w:cs="Arial"/>
                <w:iCs/>
                <w:sz w:val="20"/>
                <w:szCs w:val="20"/>
              </w:rPr>
            </w:pPr>
            <w:r>
              <w:rPr>
                <w:rFonts w:ascii="Aptos" w:hAnsi="Aptos" w:cs="Arial"/>
                <w:b/>
                <w:bCs/>
                <w:iCs/>
                <w:sz w:val="20"/>
                <w:szCs w:val="20"/>
              </w:rPr>
              <w:t>Genus demarcation criteria:</w:t>
            </w:r>
            <w:r>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6ABBD8F" w14:textId="77777777" w:rsidR="00C67593" w:rsidRDefault="00C67593">
            <w:pPr>
              <w:rPr>
                <w:rFonts w:ascii="Aptos" w:hAnsi="Aptos" w:cs="Arial"/>
                <w:iCs/>
                <w:sz w:val="20"/>
                <w:szCs w:val="20"/>
              </w:rPr>
            </w:pPr>
          </w:p>
          <w:p w14:paraId="5A885986" w14:textId="77777777" w:rsidR="00C67593" w:rsidRDefault="00390CFA">
            <w:pPr>
              <w:rPr>
                <w:rFonts w:ascii="Aptos" w:hAnsi="Aptos" w:cs="Arial"/>
                <w:iCs/>
                <w:sz w:val="20"/>
                <w:szCs w:val="20"/>
              </w:rPr>
            </w:pPr>
            <w:r>
              <w:rPr>
                <w:rFonts w:ascii="Aptos" w:hAnsi="Aptos" w:cs="Arial"/>
                <w:b/>
                <w:bCs/>
                <w:iCs/>
                <w:sz w:val="20"/>
                <w:szCs w:val="20"/>
              </w:rPr>
              <w:t>Subfamily demarcation criteria:</w:t>
            </w:r>
            <w:r>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06BBA33E" w14:textId="77777777" w:rsidR="00C67593" w:rsidRDefault="00C67593">
            <w:pPr>
              <w:rPr>
                <w:rFonts w:ascii="Aptos" w:hAnsi="Aptos" w:cs="Arial"/>
                <w:iCs/>
                <w:sz w:val="20"/>
                <w:szCs w:val="20"/>
              </w:rPr>
            </w:pPr>
          </w:p>
          <w:p w14:paraId="270FD57D" w14:textId="77777777" w:rsidR="00C67593" w:rsidRDefault="00390CFA">
            <w:pPr>
              <w:rPr>
                <w:rFonts w:ascii="Aptos" w:hAnsi="Aptos" w:cs="Arial"/>
                <w:iCs/>
                <w:sz w:val="20"/>
                <w:szCs w:val="20"/>
              </w:rPr>
            </w:pPr>
            <w:r>
              <w:rPr>
                <w:rFonts w:ascii="Aptos" w:hAnsi="Aptos" w:cs="Arial"/>
                <w:b/>
                <w:bCs/>
                <w:iCs/>
                <w:sz w:val="20"/>
                <w:szCs w:val="20"/>
              </w:rPr>
              <w:t>Family demarcation criteria:</w:t>
            </w:r>
            <w:r>
              <w:rPr>
                <w:rFonts w:ascii="Aptos" w:hAnsi="Aptos" w:cs="Arial"/>
                <w:iCs/>
                <w:sz w:val="20"/>
                <w:szCs w:val="20"/>
              </w:rPr>
              <w:t xml:space="preserve"> The family is represented by a cohesive and monophyletic group in the main predicted proteome-based clustering tools (</w:t>
            </w:r>
            <w:proofErr w:type="spellStart"/>
            <w:r>
              <w:rPr>
                <w:rFonts w:ascii="Aptos" w:hAnsi="Aptos" w:cs="Arial"/>
                <w:iCs/>
                <w:sz w:val="20"/>
                <w:szCs w:val="20"/>
              </w:rPr>
              <w:t>VirClust</w:t>
            </w:r>
            <w:proofErr w:type="spellEnd"/>
            <w:r>
              <w:rPr>
                <w:rFonts w:ascii="Aptos" w:hAnsi="Aptos" w:cs="Arial"/>
                <w:iCs/>
                <w:sz w:val="20"/>
                <w:szCs w:val="20"/>
              </w:rPr>
              <w:t xml:space="preserve">, </w:t>
            </w:r>
            <w:proofErr w:type="spellStart"/>
            <w:r>
              <w:rPr>
                <w:rFonts w:ascii="Aptos" w:hAnsi="Aptos" w:cs="Arial"/>
                <w:iCs/>
                <w:sz w:val="20"/>
                <w:szCs w:val="20"/>
              </w:rPr>
              <w:t>ViPTree</w:t>
            </w:r>
            <w:proofErr w:type="spellEnd"/>
            <w:r>
              <w:rPr>
                <w:rFonts w:ascii="Aptos" w:hAnsi="Aptos" w:cs="Arial"/>
                <w:iCs/>
                <w:sz w:val="20"/>
                <w:szCs w:val="20"/>
              </w:rPr>
              <w:t xml:space="preserve">, </w:t>
            </w:r>
            <w:proofErr w:type="spellStart"/>
            <w:r>
              <w:rPr>
                <w:rFonts w:ascii="Aptos" w:hAnsi="Aptos" w:cs="Arial"/>
                <w:iCs/>
                <w:sz w:val="20"/>
                <w:szCs w:val="20"/>
              </w:rPr>
              <w:t>GRAViTy</w:t>
            </w:r>
            <w:proofErr w:type="spellEnd"/>
            <w:r>
              <w:rPr>
                <w:rFonts w:ascii="Aptos" w:hAnsi="Aptos" w:cs="Arial"/>
                <w:iCs/>
                <w:sz w:val="20"/>
                <w:szCs w:val="20"/>
              </w:rPr>
              <w:t xml:space="preserve"> dendrogram, vConTACT2 network).  Members of the family share a significant number of orthologous genes (the number will depend on the genome sizes and number of coding sequences of members of the family). [10]</w:t>
            </w:r>
          </w:p>
          <w:p w14:paraId="464FCBC1" w14:textId="77777777" w:rsidR="00C67593" w:rsidRDefault="00C67593">
            <w:pPr>
              <w:rPr>
                <w:rFonts w:ascii="Aptos" w:hAnsi="Aptos" w:cs="Arial"/>
                <w:i/>
                <w:sz w:val="20"/>
                <w:szCs w:val="20"/>
              </w:rPr>
            </w:pPr>
          </w:p>
          <w:p w14:paraId="4F8303C8" w14:textId="5639B663" w:rsidR="00C67593" w:rsidRDefault="00390CFA">
            <w:pPr>
              <w:rPr>
                <w:rFonts w:ascii="Aptos" w:hAnsi="Aptos" w:cs="Arial"/>
                <w:sz w:val="20"/>
                <w:szCs w:val="20"/>
              </w:rPr>
            </w:pPr>
            <w:r>
              <w:rPr>
                <w:rFonts w:ascii="Aptos" w:hAnsi="Aptos" w:cs="Arial"/>
                <w:i/>
                <w:sz w:val="20"/>
                <w:szCs w:val="20"/>
              </w:rPr>
              <w:t>Justification</w:t>
            </w:r>
            <w:r>
              <w:rPr>
                <w:rFonts w:ascii="Aptos" w:hAnsi="Aptos" w:cs="Arial"/>
                <w:sz w:val="20"/>
                <w:szCs w:val="20"/>
              </w:rPr>
              <w:t>:</w:t>
            </w:r>
          </w:p>
          <w:p w14:paraId="2A4C5937" w14:textId="4E0757D7" w:rsidR="00C65651" w:rsidRDefault="00C65651">
            <w:pPr>
              <w:rPr>
                <w:rFonts w:ascii="Aptos" w:hAnsi="Aptos" w:cs="Arial"/>
                <w:sz w:val="20"/>
                <w:szCs w:val="20"/>
              </w:rPr>
            </w:pPr>
            <w:r>
              <w:rPr>
                <w:rFonts w:ascii="Aptos" w:hAnsi="Aptos" w:cs="Arial"/>
                <w:color w:val="000000"/>
                <w:sz w:val="20"/>
                <w:szCs w:val="20"/>
              </w:rPr>
              <w:t>We propose the creation of a new family,</w:t>
            </w:r>
            <w:r>
              <w:rPr>
                <w:rFonts w:ascii="Aptos" w:hAnsi="Aptos" w:cs="Arial"/>
                <w:i/>
                <w:iCs/>
                <w:color w:val="000000"/>
                <w:sz w:val="20"/>
                <w:szCs w:val="20"/>
              </w:rPr>
              <w:t xml:space="preserve"> </w:t>
            </w:r>
            <w:proofErr w:type="spellStart"/>
            <w:r>
              <w:rPr>
                <w:rFonts w:ascii="Aptos" w:hAnsi="Aptos" w:cs="Arial"/>
                <w:i/>
                <w:iCs/>
                <w:color w:val="000000"/>
                <w:sz w:val="20"/>
                <w:szCs w:val="20"/>
              </w:rPr>
              <w:t>Casidaviridae</w:t>
            </w:r>
            <w:proofErr w:type="spellEnd"/>
            <w:r>
              <w:rPr>
                <w:rFonts w:ascii="Aptos" w:hAnsi="Aptos" w:cs="Arial"/>
                <w:color w:val="000000"/>
                <w:sz w:val="20"/>
                <w:szCs w:val="20"/>
              </w:rPr>
              <w:t>,</w:t>
            </w:r>
            <w:r>
              <w:rPr>
                <w:rFonts w:ascii="Aptos" w:hAnsi="Aptos" w:cs="Arial"/>
                <w:i/>
                <w:iCs/>
                <w:color w:val="000000"/>
                <w:sz w:val="20"/>
                <w:szCs w:val="20"/>
              </w:rPr>
              <w:t xml:space="preserve"> </w:t>
            </w:r>
            <w:r>
              <w:rPr>
                <w:rFonts w:ascii="Aptos" w:hAnsi="Aptos" w:cs="Arial"/>
                <w:color w:val="000000"/>
                <w:sz w:val="20"/>
                <w:szCs w:val="20"/>
              </w:rPr>
              <w:t xml:space="preserve">after examination of 21 bacteriophages related to the genera </w:t>
            </w:r>
            <w:proofErr w:type="spellStart"/>
            <w:r>
              <w:rPr>
                <w:rFonts w:ascii="Aptos" w:hAnsi="Aptos" w:cs="Arial"/>
                <w:i/>
                <w:iCs/>
                <w:color w:val="000000"/>
                <w:sz w:val="20"/>
                <w:szCs w:val="20"/>
              </w:rPr>
              <w:t>Zetavirus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Baileybluvirus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Yangvirus</w:t>
            </w:r>
            <w:proofErr w:type="spellEnd"/>
            <w:r>
              <w:rPr>
                <w:rFonts w:ascii="Aptos" w:hAnsi="Aptos" w:cs="Arial"/>
                <w:i/>
                <w:iCs/>
                <w:color w:val="000000"/>
                <w:sz w:val="20"/>
                <w:szCs w:val="20"/>
              </w:rPr>
              <w:t xml:space="preserve">, Manhattanvirus </w:t>
            </w:r>
            <w:r>
              <w:rPr>
                <w:rFonts w:ascii="Aptos" w:hAnsi="Aptos" w:cs="Arial"/>
                <w:color w:val="000000"/>
                <w:sz w:val="20"/>
                <w:szCs w:val="20"/>
              </w:rPr>
              <w:t xml:space="preserve">and </w:t>
            </w:r>
            <w:proofErr w:type="spellStart"/>
            <w:r>
              <w:rPr>
                <w:rFonts w:ascii="Aptos" w:hAnsi="Aptos" w:cs="Arial"/>
                <w:i/>
                <w:iCs/>
                <w:color w:val="000000"/>
                <w:sz w:val="20"/>
                <w:szCs w:val="20"/>
              </w:rPr>
              <w:t>Liebevirus</w:t>
            </w:r>
            <w:proofErr w:type="spellEnd"/>
            <w:r>
              <w:rPr>
                <w:rFonts w:ascii="Aptos" w:hAnsi="Aptos" w:cs="Arial"/>
                <w:i/>
                <w:iCs/>
                <w:color w:val="000000"/>
                <w:sz w:val="20"/>
                <w:szCs w:val="20"/>
              </w:rPr>
              <w:t xml:space="preserve"> </w:t>
            </w:r>
            <w:r>
              <w:rPr>
                <w:rFonts w:ascii="Aptos" w:hAnsi="Aptos" w:cs="Arial"/>
                <w:color w:val="000000"/>
                <w:sz w:val="20"/>
                <w:szCs w:val="20"/>
              </w:rPr>
              <w:t xml:space="preserve">on the basis of nucleotide sequence similarity, </w:t>
            </w:r>
            <w:proofErr w:type="spellStart"/>
            <w:r>
              <w:rPr>
                <w:rFonts w:ascii="Aptos" w:hAnsi="Aptos" w:cs="Arial"/>
                <w:color w:val="000000"/>
                <w:sz w:val="20"/>
                <w:szCs w:val="20"/>
              </w:rPr>
              <w:t>tblastx</w:t>
            </w:r>
            <w:proofErr w:type="spellEnd"/>
            <w:r>
              <w:rPr>
                <w:rFonts w:ascii="Aptos" w:hAnsi="Aptos" w:cs="Arial"/>
                <w:color w:val="000000"/>
                <w:sz w:val="20"/>
                <w:szCs w:val="20"/>
              </w:rPr>
              <w:t xml:space="preserve"> distances and core gene phylogeny.</w:t>
            </w:r>
          </w:p>
          <w:p w14:paraId="5C8C6B09" w14:textId="0AC1AA2D" w:rsidR="00C67593" w:rsidRPr="00C65651" w:rsidRDefault="00390CFA">
            <w:pPr>
              <w:rPr>
                <w:rFonts w:ascii="Aptos" w:hAnsi="Aptos" w:cs="Arial"/>
                <w:sz w:val="20"/>
                <w:szCs w:val="20"/>
              </w:rPr>
            </w:pPr>
            <w:r>
              <w:rPr>
                <w:rFonts w:ascii="Aptos" w:hAnsi="Aptos" w:cs="Arial"/>
                <w:sz w:val="20"/>
                <w:szCs w:val="20"/>
              </w:rPr>
              <w:t xml:space="preserve">  </w:t>
            </w:r>
          </w:p>
        </w:tc>
      </w:tr>
      <w:tr w:rsidR="6C623AF9" w14:paraId="554D3761" w14:textId="77777777" w:rsidTr="6C623AF9">
        <w:trPr>
          <w:trHeight w:val="300"/>
        </w:trPr>
        <w:tc>
          <w:tcPr>
            <w:tcW w:w="8926" w:type="dxa"/>
          </w:tcPr>
          <w:p w14:paraId="3CAC2454" w14:textId="61719B11" w:rsidR="6C623AF9" w:rsidRDefault="6C623AF9" w:rsidP="6C623AF9">
            <w:pPr>
              <w:rPr>
                <w:rFonts w:ascii="Aptos" w:hAnsi="Aptos" w:cs="Arial"/>
                <w:b/>
                <w:bCs/>
                <w:i/>
                <w:iCs/>
                <w:sz w:val="20"/>
                <w:szCs w:val="20"/>
              </w:rPr>
            </w:pPr>
          </w:p>
        </w:tc>
      </w:tr>
    </w:tbl>
    <w:tbl>
      <w:tblPr>
        <w:tblStyle w:val="TableGrid"/>
        <w:tblpPr w:leftFromText="180" w:rightFromText="180" w:vertAnchor="text" w:horzAnchor="margin" w:tblpY="124"/>
        <w:tblW w:w="8926" w:type="dxa"/>
        <w:tblLayout w:type="fixed"/>
        <w:tblLook w:val="04A0" w:firstRow="1" w:lastRow="0" w:firstColumn="1" w:lastColumn="0" w:noHBand="0" w:noVBand="1"/>
      </w:tblPr>
      <w:tblGrid>
        <w:gridCol w:w="8926"/>
      </w:tblGrid>
      <w:tr w:rsidR="00C67593" w14:paraId="76966BE4" w14:textId="77777777" w:rsidTr="54C8D040">
        <w:tc>
          <w:tcPr>
            <w:tcW w:w="8926" w:type="dxa"/>
            <w:shd w:val="clear" w:color="auto" w:fill="F2F2F2" w:themeFill="background1" w:themeFillShade="F2"/>
          </w:tcPr>
          <w:p w14:paraId="6CC0A609" w14:textId="77777777" w:rsidR="00C67593" w:rsidRDefault="00390CFA">
            <w:pPr>
              <w:rPr>
                <w:rFonts w:ascii="Aptos" w:hAnsi="Aptos" w:cs="Arial"/>
                <w:b/>
                <w:sz w:val="20"/>
                <w:szCs w:val="20"/>
              </w:rPr>
            </w:pPr>
            <w:r>
              <w:rPr>
                <w:rFonts w:ascii="Aptos" w:hAnsi="Aptos" w:cs="Arial"/>
                <w:b/>
                <w:sz w:val="20"/>
                <w:szCs w:val="20"/>
              </w:rPr>
              <w:t xml:space="preserve">References:   </w:t>
            </w:r>
          </w:p>
        </w:tc>
      </w:tr>
      <w:tr w:rsidR="00C67593" w14:paraId="39B3B228" w14:textId="77777777" w:rsidTr="54C8D040">
        <w:tc>
          <w:tcPr>
            <w:tcW w:w="8926" w:type="dxa"/>
          </w:tcPr>
          <w:p w14:paraId="6AD29838" w14:textId="77777777" w:rsidR="00C67593" w:rsidRDefault="00390CFA">
            <w:pPr>
              <w:rPr>
                <w:rFonts w:ascii="Aptos" w:hAnsi="Aptos" w:cs="Arial"/>
                <w:sz w:val="20"/>
                <w:szCs w:val="20"/>
              </w:rPr>
            </w:pPr>
            <w:r>
              <w:rPr>
                <w:rFonts w:ascii="Aptos" w:hAnsi="Aptos" w:cs="Arial"/>
                <w:sz w:val="20"/>
                <w:szCs w:val="20"/>
              </w:rPr>
              <w:t>1.</w:t>
            </w:r>
            <w:r>
              <w:rPr>
                <w:rFonts w:ascii="Aptos" w:hAnsi="Aptos" w:cs="Arial"/>
                <w:sz w:val="20"/>
                <w:szCs w:val="20"/>
              </w:rPr>
              <w:tab/>
              <w:t xml:space="preserve">Sayers EW, Beck J, Bolton EE, </w:t>
            </w:r>
            <w:proofErr w:type="spellStart"/>
            <w:r>
              <w:rPr>
                <w:rFonts w:ascii="Aptos" w:hAnsi="Aptos" w:cs="Arial"/>
                <w:sz w:val="20"/>
                <w:szCs w:val="20"/>
              </w:rPr>
              <w:t>Bourexis</w:t>
            </w:r>
            <w:proofErr w:type="spellEnd"/>
            <w:r>
              <w:rPr>
                <w:rFonts w:ascii="Aptos" w:hAnsi="Aptos" w:cs="Arial"/>
                <w:sz w:val="20"/>
                <w:szCs w:val="20"/>
              </w:rPr>
              <w:t xml:space="preserve"> D, Brister JR, </w:t>
            </w:r>
            <w:proofErr w:type="spellStart"/>
            <w:r>
              <w:rPr>
                <w:rFonts w:ascii="Aptos" w:hAnsi="Aptos" w:cs="Arial"/>
                <w:sz w:val="20"/>
                <w:szCs w:val="20"/>
              </w:rPr>
              <w:t>Canese</w:t>
            </w:r>
            <w:proofErr w:type="spellEnd"/>
            <w:r>
              <w:rPr>
                <w:rFonts w:ascii="Aptos" w:hAnsi="Aptos" w:cs="Arial"/>
                <w:sz w:val="20"/>
                <w:szCs w:val="20"/>
              </w:rPr>
              <w:t xml:space="preserve"> K, Comeau DC, Funk K, Kim S, Klimke W, </w:t>
            </w:r>
            <w:proofErr w:type="spellStart"/>
            <w:r>
              <w:rPr>
                <w:rFonts w:ascii="Aptos" w:hAnsi="Aptos" w:cs="Arial"/>
                <w:sz w:val="20"/>
                <w:szCs w:val="20"/>
              </w:rPr>
              <w:t>Marchler</w:t>
            </w:r>
            <w:proofErr w:type="spellEnd"/>
            <w:r>
              <w:rPr>
                <w:rFonts w:ascii="Aptos" w:hAnsi="Aptos" w:cs="Arial"/>
                <w:sz w:val="20"/>
                <w:szCs w:val="20"/>
              </w:rPr>
              <w:t xml:space="preserve">-Bauer A, Landrum M, Lathrop S, Lu Z, Madden TL, O'Leary N, Phan L, Rangwala SH, Schneider VA, Skripchenko Y, Wang J, Ye J, Trawick BW, Pruitt KD, Sherry ST. Database resources of the National Center for Biotechnology Information. Nucleic Acids Res. 2021 Jan 8;49(D1):D10-D17.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/gkaa892. PMID: 33095870</w:t>
            </w:r>
          </w:p>
          <w:p w14:paraId="12AB64FA" w14:textId="77777777" w:rsidR="00C67593" w:rsidRDefault="00390CFA">
            <w:pPr>
              <w:rPr>
                <w:rFonts w:ascii="Aptos" w:hAnsi="Aptos" w:cs="Arial"/>
                <w:sz w:val="20"/>
                <w:szCs w:val="20"/>
              </w:rPr>
            </w:pPr>
            <w:r>
              <w:rPr>
                <w:rFonts w:ascii="Aptos" w:hAnsi="Aptos" w:cs="Arial"/>
                <w:sz w:val="20"/>
                <w:szCs w:val="20"/>
              </w:rPr>
              <w:t>2.       O'Leary NA, Wright MW, Brister JR, Ciufo S, Haddad D, McVeigh R, et al. Reference sequence (</w:t>
            </w:r>
            <w:proofErr w:type="spellStart"/>
            <w:r>
              <w:rPr>
                <w:rFonts w:ascii="Aptos" w:hAnsi="Aptos" w:cs="Arial"/>
                <w:sz w:val="20"/>
                <w:szCs w:val="20"/>
              </w:rPr>
              <w:t>RefSeq</w:t>
            </w:r>
            <w:proofErr w:type="spellEnd"/>
            <w:r>
              <w:rPr>
                <w:rFonts w:ascii="Aptos" w:hAnsi="Aptos" w:cs="Arial"/>
                <w:sz w:val="20"/>
                <w:szCs w:val="20"/>
              </w:rPr>
              <w:t xml:space="preserve">) database at NCBI: current status, taxonomic expansion, and functional annotation. Nucleic Acids Res. 2016;44(D1):D733-45.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/gkv1189. PMID: 26553804.</w:t>
            </w:r>
          </w:p>
          <w:p w14:paraId="4185E83D" w14:textId="77777777" w:rsidR="00C67593" w:rsidRDefault="00390CFA">
            <w:pPr>
              <w:rPr>
                <w:rFonts w:ascii="Aptos" w:hAnsi="Aptos" w:cs="Arial"/>
                <w:sz w:val="20"/>
                <w:szCs w:val="20"/>
              </w:rPr>
            </w:pPr>
            <w:r>
              <w:rPr>
                <w:rFonts w:ascii="Aptos" w:hAnsi="Aptos" w:cs="Arial"/>
                <w:sz w:val="20"/>
                <w:szCs w:val="20"/>
              </w:rPr>
              <w:lastRenderedPageBreak/>
              <w:t>3.</w:t>
            </w:r>
            <w:r>
              <w:rPr>
                <w:rFonts w:ascii="Aptos" w:hAnsi="Aptos" w:cs="Arial"/>
                <w:sz w:val="20"/>
                <w:szCs w:val="20"/>
              </w:rPr>
              <w:tab/>
              <w:t xml:space="preserve">Moraru C, </w:t>
            </w:r>
            <w:proofErr w:type="spellStart"/>
            <w:r>
              <w:rPr>
                <w:rFonts w:ascii="Aptos" w:hAnsi="Aptos" w:cs="Arial"/>
                <w:sz w:val="20"/>
                <w:szCs w:val="20"/>
              </w:rPr>
              <w:t>Varsani</w:t>
            </w:r>
            <w:proofErr w:type="spellEnd"/>
            <w:r>
              <w:rPr>
                <w:rFonts w:ascii="Aptos" w:hAnsi="Aptos" w:cs="Arial"/>
                <w:sz w:val="20"/>
                <w:szCs w:val="20"/>
              </w:rPr>
              <w:t xml:space="preserve"> A, Kropinski AM. VIRIDIC-A Novel Tool to Calculate the Intergenomic Similarities of Prokaryote-Infecting Viruses. Viruses. 2020 Nov 6;12(11):1268. </w:t>
            </w:r>
            <w:proofErr w:type="spellStart"/>
            <w:r>
              <w:rPr>
                <w:rFonts w:ascii="Aptos" w:hAnsi="Aptos" w:cs="Arial"/>
                <w:sz w:val="20"/>
                <w:szCs w:val="20"/>
              </w:rPr>
              <w:t>doi</w:t>
            </w:r>
            <w:proofErr w:type="spellEnd"/>
            <w:r>
              <w:rPr>
                <w:rFonts w:ascii="Aptos" w:hAnsi="Aptos" w:cs="Arial"/>
                <w:sz w:val="20"/>
                <w:szCs w:val="20"/>
              </w:rPr>
              <w:t>: 10.3390/v12111268. PMID: 33172115; PMCID: PMC7694805. http://kronos.icbm.uni-oldenburg.de/viridic/</w:t>
            </w:r>
          </w:p>
          <w:p w14:paraId="2D9DE792" w14:textId="77777777" w:rsidR="00C67593" w:rsidRDefault="00390CFA">
            <w:pPr>
              <w:rPr>
                <w:rFonts w:ascii="Aptos" w:hAnsi="Aptos" w:cs="Arial"/>
                <w:sz w:val="20"/>
                <w:szCs w:val="20"/>
              </w:rPr>
            </w:pPr>
            <w:r>
              <w:rPr>
                <w:rFonts w:ascii="Aptos" w:hAnsi="Aptos" w:cs="Arial"/>
                <w:sz w:val="20"/>
                <w:szCs w:val="20"/>
              </w:rPr>
              <w:t>4.</w:t>
            </w:r>
            <w:r>
              <w:rPr>
                <w:rFonts w:ascii="Aptos" w:hAnsi="Aptos" w:cs="Arial"/>
                <w:sz w:val="20"/>
                <w:szCs w:val="20"/>
              </w:rPr>
              <w:tab/>
              <w:t xml:space="preserve">Nishimura Y, Yoshida T, </w:t>
            </w:r>
            <w:proofErr w:type="spellStart"/>
            <w:r>
              <w:rPr>
                <w:rFonts w:ascii="Aptos" w:hAnsi="Aptos" w:cs="Arial"/>
                <w:sz w:val="20"/>
                <w:szCs w:val="20"/>
              </w:rPr>
              <w:t>Kuronishi</w:t>
            </w:r>
            <w:proofErr w:type="spellEnd"/>
            <w:r>
              <w:rPr>
                <w:rFonts w:ascii="Aptos" w:hAnsi="Aptos" w:cs="Arial"/>
                <w:sz w:val="20"/>
                <w:szCs w:val="20"/>
              </w:rPr>
              <w:t xml:space="preserve"> M, Uehara H, Ogata H, Goto S. </w:t>
            </w:r>
            <w:proofErr w:type="spellStart"/>
            <w:r>
              <w:rPr>
                <w:rFonts w:ascii="Aptos" w:hAnsi="Aptos" w:cs="Arial"/>
                <w:sz w:val="20"/>
                <w:szCs w:val="20"/>
              </w:rPr>
              <w:t>ViPTree</w:t>
            </w:r>
            <w:proofErr w:type="spellEnd"/>
            <w:r>
              <w:rPr>
                <w:rFonts w:ascii="Aptos" w:hAnsi="Aptos" w:cs="Arial"/>
                <w:sz w:val="20"/>
                <w:szCs w:val="20"/>
              </w:rPr>
              <w:t xml:space="preserve">: the viral proteomic tree server. Bioinformatics. 2017; 33(15):2379-2380. doi:10.1093/bioinformatics/btx157. PubMed PMID: 28379287. https://www.genome.jp/viptree/ </w:t>
            </w:r>
          </w:p>
          <w:p w14:paraId="3606E286" w14:textId="77777777" w:rsidR="00C67593" w:rsidRDefault="00390CFA">
            <w:pPr>
              <w:rPr>
                <w:rFonts w:ascii="Aptos" w:hAnsi="Aptos" w:cs="Arial"/>
                <w:sz w:val="20"/>
                <w:szCs w:val="20"/>
              </w:rPr>
            </w:pPr>
            <w:r>
              <w:rPr>
                <w:rFonts w:ascii="Aptos" w:hAnsi="Aptos" w:cs="Arial"/>
                <w:sz w:val="20"/>
                <w:szCs w:val="20"/>
              </w:rPr>
              <w:t xml:space="preserve">5.       Rohwer F, Edwards R. The Phage Proteomic Tree: a genome-based taxonomy for phage. J </w:t>
            </w:r>
            <w:proofErr w:type="spellStart"/>
            <w:r>
              <w:rPr>
                <w:rFonts w:ascii="Aptos" w:hAnsi="Aptos" w:cs="Arial"/>
                <w:sz w:val="20"/>
                <w:szCs w:val="20"/>
              </w:rPr>
              <w:t>Bacteriol</w:t>
            </w:r>
            <w:proofErr w:type="spellEnd"/>
            <w:r>
              <w:rPr>
                <w:rFonts w:ascii="Aptos" w:hAnsi="Aptos" w:cs="Arial"/>
                <w:sz w:val="20"/>
                <w:szCs w:val="20"/>
              </w:rPr>
              <w:t>. 2002 Aug;184(16):4529-35. PubMed PMID: 12142423</w:t>
            </w:r>
            <w:r>
              <w:rPr>
                <w:rFonts w:ascii="Aptos" w:hAnsi="Aptos" w:cs="Arial"/>
                <w:sz w:val="20"/>
                <w:szCs w:val="20"/>
              </w:rPr>
              <w:tab/>
              <w:t xml:space="preserve"> </w:t>
            </w:r>
          </w:p>
          <w:p w14:paraId="75A07A8E" w14:textId="77777777" w:rsidR="00C67593" w:rsidRDefault="00390CFA">
            <w:pPr>
              <w:rPr>
                <w:rFonts w:ascii="Aptos" w:hAnsi="Aptos" w:cs="Arial"/>
                <w:sz w:val="20"/>
                <w:szCs w:val="20"/>
              </w:rPr>
            </w:pPr>
            <w:r>
              <w:rPr>
                <w:rFonts w:ascii="Aptos" w:hAnsi="Aptos" w:cs="Arial"/>
                <w:sz w:val="20"/>
                <w:szCs w:val="20"/>
              </w:rPr>
              <w:t>6.</w:t>
            </w:r>
            <w:r>
              <w:rPr>
                <w:rFonts w:ascii="Aptos" w:hAnsi="Aptos" w:cs="Arial"/>
                <w:sz w:val="20"/>
                <w:szCs w:val="20"/>
              </w:rPr>
              <w:tab/>
              <w:t xml:space="preserve">Turner D, Reynolds D, Seto D, Mahadevan P. CoreGenes3.5: a webserver for the determination of core genes from sets of viral and small bacterial genomes. BMC Res Notes. 2013;6:140. </w:t>
            </w:r>
            <w:proofErr w:type="spellStart"/>
            <w:r>
              <w:rPr>
                <w:rFonts w:ascii="Aptos" w:hAnsi="Aptos" w:cs="Arial"/>
                <w:sz w:val="20"/>
                <w:szCs w:val="20"/>
              </w:rPr>
              <w:t>doi</w:t>
            </w:r>
            <w:proofErr w:type="spellEnd"/>
            <w:r>
              <w:rPr>
                <w:rFonts w:ascii="Aptos" w:hAnsi="Aptos" w:cs="Arial"/>
                <w:sz w:val="20"/>
                <w:szCs w:val="20"/>
              </w:rPr>
              <w:t>: 10.1186/1756-0500-6-140.  PMID:   23566564.</w:t>
            </w:r>
          </w:p>
          <w:p w14:paraId="4D0396E0" w14:textId="77777777" w:rsidR="00C67593" w:rsidRDefault="00390CFA">
            <w:pPr>
              <w:rPr>
                <w:rFonts w:ascii="Aptos" w:hAnsi="Aptos" w:cs="Arial"/>
                <w:sz w:val="20"/>
                <w:szCs w:val="20"/>
              </w:rPr>
            </w:pPr>
            <w:r>
              <w:rPr>
                <w:rFonts w:ascii="Aptos" w:hAnsi="Aptos" w:cs="Arial"/>
                <w:sz w:val="20"/>
                <w:szCs w:val="20"/>
              </w:rPr>
              <w:t xml:space="preserve">7.      Davis P, Seto D, Mahadevan P. CoreGenes5.0: An Updated User-Friendly Webserver for the Determination of Core Genes from Sets of Viral and Bacterial Genomes. Viruses. 2022 Nov 16;14(11):2534. </w:t>
            </w:r>
            <w:proofErr w:type="spellStart"/>
            <w:r>
              <w:rPr>
                <w:rFonts w:ascii="Aptos" w:hAnsi="Aptos" w:cs="Arial"/>
                <w:sz w:val="20"/>
                <w:szCs w:val="20"/>
              </w:rPr>
              <w:t>doi</w:t>
            </w:r>
            <w:proofErr w:type="spellEnd"/>
            <w:r>
              <w:rPr>
                <w:rFonts w:ascii="Aptos" w:hAnsi="Aptos" w:cs="Arial"/>
                <w:sz w:val="20"/>
                <w:szCs w:val="20"/>
              </w:rPr>
              <w:t>: 10.3390/v14112534. PMID: 36423143; PMCID: PMC9693508.</w:t>
            </w:r>
          </w:p>
          <w:p w14:paraId="03BECEAE" w14:textId="77777777" w:rsidR="00C67593" w:rsidRDefault="00390CFA">
            <w:pPr>
              <w:rPr>
                <w:rFonts w:ascii="Aptos" w:hAnsi="Aptos" w:cs="Arial"/>
                <w:sz w:val="20"/>
                <w:szCs w:val="20"/>
              </w:rPr>
            </w:pPr>
            <w:r>
              <w:rPr>
                <w:rFonts w:ascii="Aptos" w:hAnsi="Aptos" w:cs="Arial"/>
                <w:sz w:val="20"/>
                <w:szCs w:val="20"/>
              </w:rPr>
              <w:t>8.</w:t>
            </w:r>
            <w:r>
              <w:rPr>
                <w:rFonts w:ascii="Aptos" w:hAnsi="Aptos" w:cs="Arial"/>
                <w:sz w:val="20"/>
                <w:szCs w:val="20"/>
              </w:rPr>
              <w:tab/>
            </w:r>
            <w:proofErr w:type="spellStart"/>
            <w:r>
              <w:rPr>
                <w:rFonts w:ascii="Aptos" w:hAnsi="Aptos" w:cs="Arial"/>
                <w:sz w:val="20"/>
                <w:szCs w:val="20"/>
              </w:rPr>
              <w:t>Dereeper</w:t>
            </w:r>
            <w:proofErr w:type="spellEnd"/>
            <w:r>
              <w:rPr>
                <w:rFonts w:ascii="Aptos" w:hAnsi="Aptos" w:cs="Arial"/>
                <w:sz w:val="20"/>
                <w:szCs w:val="20"/>
              </w:rPr>
              <w:t xml:space="preserve"> A, </w:t>
            </w:r>
            <w:proofErr w:type="spellStart"/>
            <w:r>
              <w:rPr>
                <w:rFonts w:ascii="Aptos" w:hAnsi="Aptos" w:cs="Arial"/>
                <w:sz w:val="20"/>
                <w:szCs w:val="20"/>
              </w:rPr>
              <w:t>Guignon</w:t>
            </w:r>
            <w:proofErr w:type="spellEnd"/>
            <w:r>
              <w:rPr>
                <w:rFonts w:ascii="Aptos" w:hAnsi="Aptos" w:cs="Arial"/>
                <w:sz w:val="20"/>
                <w:szCs w:val="20"/>
              </w:rPr>
              <w:t xml:space="preserve"> V, Blanc G, </w:t>
            </w:r>
            <w:proofErr w:type="spellStart"/>
            <w:r>
              <w:rPr>
                <w:rFonts w:ascii="Aptos" w:hAnsi="Aptos" w:cs="Arial"/>
                <w:sz w:val="20"/>
                <w:szCs w:val="20"/>
              </w:rPr>
              <w:t>Audic</w:t>
            </w:r>
            <w:proofErr w:type="spellEnd"/>
            <w:r>
              <w:rPr>
                <w:rFonts w:ascii="Aptos" w:hAnsi="Aptos" w:cs="Arial"/>
                <w:sz w:val="20"/>
                <w:szCs w:val="20"/>
              </w:rPr>
              <w:t xml:space="preserve"> S, Buffet S, </w:t>
            </w:r>
            <w:proofErr w:type="spellStart"/>
            <w:r>
              <w:rPr>
                <w:rFonts w:ascii="Aptos" w:hAnsi="Aptos" w:cs="Arial"/>
                <w:sz w:val="20"/>
                <w:szCs w:val="20"/>
              </w:rPr>
              <w:t>Chevenet</w:t>
            </w:r>
            <w:proofErr w:type="spellEnd"/>
            <w:r>
              <w:rPr>
                <w:rFonts w:ascii="Aptos" w:hAnsi="Aptos" w:cs="Arial"/>
                <w:sz w:val="20"/>
                <w:szCs w:val="20"/>
              </w:rPr>
              <w:t xml:space="preserve"> F, </w:t>
            </w:r>
            <w:proofErr w:type="spellStart"/>
            <w:r>
              <w:rPr>
                <w:rFonts w:ascii="Aptos" w:hAnsi="Aptos" w:cs="Arial"/>
                <w:sz w:val="20"/>
                <w:szCs w:val="20"/>
              </w:rPr>
              <w:t>Dufayard</w:t>
            </w:r>
            <w:proofErr w:type="spellEnd"/>
            <w:r>
              <w:rPr>
                <w:rFonts w:ascii="Aptos" w:hAnsi="Aptos" w:cs="Arial"/>
                <w:sz w:val="20"/>
                <w:szCs w:val="20"/>
              </w:rPr>
              <w:t xml:space="preserve"> JF, Guindon S, Lefort V, Lescot M, Claverie JM, </w:t>
            </w:r>
            <w:proofErr w:type="spellStart"/>
            <w:r>
              <w:rPr>
                <w:rFonts w:ascii="Aptos" w:hAnsi="Aptos" w:cs="Arial"/>
                <w:sz w:val="20"/>
                <w:szCs w:val="20"/>
              </w:rPr>
              <w:t>Gascuel</w:t>
            </w:r>
            <w:proofErr w:type="spellEnd"/>
            <w:r>
              <w:rPr>
                <w:rFonts w:ascii="Aptos" w:hAnsi="Aptos" w:cs="Arial"/>
                <w:sz w:val="20"/>
                <w:szCs w:val="20"/>
              </w:rPr>
              <w:t xml:space="preserve"> O. Phylogeny.fr: robust phylogenetic analysis for the non-specialist. Nucleic Acids Res. 2008;36(Web Server issue):W465-9.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 xml:space="preserve">/gkn180. </w:t>
            </w:r>
            <w:proofErr w:type="spellStart"/>
            <w:r>
              <w:rPr>
                <w:rFonts w:ascii="Aptos" w:hAnsi="Aptos" w:cs="Arial"/>
                <w:sz w:val="20"/>
                <w:szCs w:val="20"/>
              </w:rPr>
              <w:t>Epub</w:t>
            </w:r>
            <w:proofErr w:type="spellEnd"/>
            <w:r>
              <w:rPr>
                <w:rFonts w:ascii="Aptos" w:hAnsi="Aptos" w:cs="Arial"/>
                <w:sz w:val="20"/>
                <w:szCs w:val="20"/>
              </w:rPr>
              <w:t xml:space="preserve"> 2008 Apr 19.   PMID:  18424797.</w:t>
            </w:r>
          </w:p>
          <w:p w14:paraId="44C87F66" w14:textId="77777777" w:rsidR="00C67593" w:rsidRDefault="00390CFA">
            <w:pPr>
              <w:rPr>
                <w:rFonts w:ascii="Aptos" w:hAnsi="Aptos" w:cs="Arial"/>
                <w:sz w:val="20"/>
                <w:szCs w:val="20"/>
              </w:rPr>
            </w:pPr>
            <w:r>
              <w:rPr>
                <w:rFonts w:ascii="Aptos" w:hAnsi="Aptos" w:cs="Arial"/>
                <w:sz w:val="20"/>
                <w:szCs w:val="20"/>
              </w:rPr>
              <w:t>9.</w:t>
            </w:r>
            <w:r>
              <w:rPr>
                <w:rFonts w:ascii="Aptos" w:hAnsi="Aptos" w:cs="Arial"/>
                <w:sz w:val="20"/>
                <w:szCs w:val="20"/>
              </w:rPr>
              <w:tab/>
              <w:t xml:space="preserve">Anisimova M, </w:t>
            </w:r>
            <w:proofErr w:type="spellStart"/>
            <w:r>
              <w:rPr>
                <w:rFonts w:ascii="Aptos" w:hAnsi="Aptos" w:cs="Arial"/>
                <w:sz w:val="20"/>
                <w:szCs w:val="20"/>
              </w:rPr>
              <w:t>Gascuel</w:t>
            </w:r>
            <w:proofErr w:type="spellEnd"/>
            <w:r>
              <w:rPr>
                <w:rFonts w:ascii="Aptos" w:hAnsi="Aptos" w:cs="Arial"/>
                <w:sz w:val="20"/>
                <w:szCs w:val="20"/>
              </w:rPr>
              <w:t xml:space="preserve"> O. Approximate likelihood-ratio test for branches: A fast, accurate, and powerful alternative. Syst Biol. 2006;55(4):539-52.  PMID: 16785212.  DOI:     10.1080/10635150600755453.</w:t>
            </w:r>
          </w:p>
          <w:p w14:paraId="55B86B03" w14:textId="77777777" w:rsidR="00C67593" w:rsidRDefault="00390CFA">
            <w:pPr>
              <w:rPr>
                <w:rFonts w:ascii="Aptos" w:hAnsi="Aptos" w:cs="Arial"/>
                <w:sz w:val="20"/>
                <w:szCs w:val="20"/>
              </w:rPr>
            </w:pPr>
            <w:r>
              <w:rPr>
                <w:rFonts w:ascii="Aptos" w:hAnsi="Aptos" w:cs="Arial"/>
                <w:sz w:val="20"/>
                <w:szCs w:val="20"/>
              </w:rPr>
              <w:t>10.</w:t>
            </w:r>
            <w:r>
              <w:rPr>
                <w:rFonts w:ascii="Aptos" w:hAnsi="Aptos" w:cs="Arial"/>
                <w:sz w:val="20"/>
                <w:szCs w:val="20"/>
              </w:rPr>
              <w:tab/>
              <w:t xml:space="preserve">Turner D, Kropinski AM, Adriaenssens EM. A Roadmap for Genome-Based Phage Taxonomy. Viruses. 2021 Mar 18;13(3):506. </w:t>
            </w:r>
            <w:proofErr w:type="spellStart"/>
            <w:r>
              <w:rPr>
                <w:rFonts w:ascii="Aptos" w:hAnsi="Aptos" w:cs="Arial"/>
                <w:sz w:val="20"/>
                <w:szCs w:val="20"/>
              </w:rPr>
              <w:t>doi</w:t>
            </w:r>
            <w:proofErr w:type="spellEnd"/>
            <w:r>
              <w:rPr>
                <w:rFonts w:ascii="Aptos" w:hAnsi="Aptos" w:cs="Arial"/>
                <w:sz w:val="20"/>
                <w:szCs w:val="20"/>
              </w:rPr>
              <w:t>: 10.3390/v13030506. PMID: 33803862; PMCID: PMC8003253.</w:t>
            </w:r>
          </w:p>
          <w:p w14:paraId="53186CE2" w14:textId="77777777" w:rsidR="00C67593" w:rsidRDefault="00390CFA">
            <w:pPr>
              <w:rPr>
                <w:rFonts w:ascii="Aptos" w:hAnsi="Aptos" w:cs="Arial"/>
                <w:sz w:val="20"/>
                <w:szCs w:val="20"/>
              </w:rPr>
            </w:pPr>
            <w:r>
              <w:rPr>
                <w:rFonts w:ascii="Aptos" w:hAnsi="Aptos" w:cs="Arial"/>
                <w:sz w:val="20"/>
                <w:szCs w:val="20"/>
              </w:rPr>
              <w:t xml:space="preserve">  11.</w:t>
            </w:r>
            <w:r>
              <w:rPr>
                <w:rFonts w:ascii="Aptos" w:hAnsi="Aptos" w:cs="Arial"/>
                <w:sz w:val="20"/>
                <w:szCs w:val="20"/>
              </w:rPr>
              <w:tab/>
              <w:t xml:space="preserve">Bin Jang H, Bolduc B, Zablocki O, Kuhn JH, Roux S, Adriaenssens EM, Brister JR, Kropinski AM, Krupovic M, Lavigne R, Turner D, Sullivan MB. Taxonomic assignment of uncultivated prokaryotic virus genomes is enabled by gene-sharing networks. Nat </w:t>
            </w:r>
            <w:proofErr w:type="spellStart"/>
            <w:r>
              <w:rPr>
                <w:rFonts w:ascii="Aptos" w:hAnsi="Aptos" w:cs="Arial"/>
                <w:sz w:val="20"/>
                <w:szCs w:val="20"/>
              </w:rPr>
              <w:t>Biotechnol</w:t>
            </w:r>
            <w:proofErr w:type="spellEnd"/>
            <w:r>
              <w:rPr>
                <w:rFonts w:ascii="Aptos" w:hAnsi="Aptos" w:cs="Arial"/>
                <w:sz w:val="20"/>
                <w:szCs w:val="20"/>
              </w:rPr>
              <w:t xml:space="preserve">. 2019 Jun;37(6):632-639. </w:t>
            </w:r>
            <w:proofErr w:type="spellStart"/>
            <w:r>
              <w:rPr>
                <w:rFonts w:ascii="Aptos" w:hAnsi="Aptos" w:cs="Arial"/>
                <w:sz w:val="20"/>
                <w:szCs w:val="20"/>
              </w:rPr>
              <w:t>doi</w:t>
            </w:r>
            <w:proofErr w:type="spellEnd"/>
            <w:r>
              <w:rPr>
                <w:rFonts w:ascii="Aptos" w:hAnsi="Aptos" w:cs="Arial"/>
                <w:sz w:val="20"/>
                <w:szCs w:val="20"/>
              </w:rPr>
              <w:t xml:space="preserve">: 10.1038/s41587-019-0100-8. </w:t>
            </w:r>
            <w:proofErr w:type="spellStart"/>
            <w:r>
              <w:rPr>
                <w:rFonts w:ascii="Aptos" w:hAnsi="Aptos" w:cs="Arial"/>
                <w:sz w:val="20"/>
                <w:szCs w:val="20"/>
              </w:rPr>
              <w:t>Epub</w:t>
            </w:r>
            <w:proofErr w:type="spellEnd"/>
            <w:r>
              <w:rPr>
                <w:rFonts w:ascii="Aptos" w:hAnsi="Aptos" w:cs="Arial"/>
                <w:sz w:val="20"/>
                <w:szCs w:val="20"/>
              </w:rPr>
              <w:t xml:space="preserve"> 2019 May 6. PMID: 31061483.</w:t>
            </w:r>
          </w:p>
          <w:p w14:paraId="7B300D30" w14:textId="77777777" w:rsidR="00C67593" w:rsidRDefault="00390CFA">
            <w:pPr>
              <w:rPr>
                <w:rFonts w:ascii="Aptos" w:hAnsi="Aptos" w:cs="Arial"/>
                <w:sz w:val="20"/>
                <w:szCs w:val="20"/>
              </w:rPr>
            </w:pPr>
            <w:r>
              <w:rPr>
                <w:rFonts w:ascii="Aptos" w:hAnsi="Aptos" w:cs="Arial"/>
                <w:sz w:val="20"/>
                <w:szCs w:val="20"/>
              </w:rPr>
              <w:t>12.</w:t>
            </w:r>
            <w:r>
              <w:rPr>
                <w:rFonts w:ascii="Aptos" w:hAnsi="Aptos" w:cs="Arial"/>
                <w:sz w:val="20"/>
                <w:szCs w:val="20"/>
              </w:rPr>
              <w:tab/>
              <w:t xml:space="preserve">Bolduc B, Jang HB, </w:t>
            </w:r>
            <w:proofErr w:type="spellStart"/>
            <w:r>
              <w:rPr>
                <w:rFonts w:ascii="Aptos" w:hAnsi="Aptos" w:cs="Arial"/>
                <w:sz w:val="20"/>
                <w:szCs w:val="20"/>
              </w:rPr>
              <w:t>Doulcier</w:t>
            </w:r>
            <w:proofErr w:type="spellEnd"/>
            <w:r>
              <w:rPr>
                <w:rFonts w:ascii="Aptos" w:hAnsi="Aptos" w:cs="Arial"/>
                <w:sz w:val="20"/>
                <w:szCs w:val="20"/>
              </w:rPr>
              <w:t xml:space="preserve"> G, You ZQ, Roux S, Sullivan MB. </w:t>
            </w:r>
            <w:proofErr w:type="spellStart"/>
            <w:r>
              <w:rPr>
                <w:rFonts w:ascii="Aptos" w:hAnsi="Aptos" w:cs="Arial"/>
                <w:sz w:val="20"/>
                <w:szCs w:val="20"/>
              </w:rPr>
              <w:t>vConTACT</w:t>
            </w:r>
            <w:proofErr w:type="spellEnd"/>
            <w:r>
              <w:rPr>
                <w:rFonts w:ascii="Aptos" w:hAnsi="Aptos" w:cs="Arial"/>
                <w:sz w:val="20"/>
                <w:szCs w:val="20"/>
              </w:rPr>
              <w:t xml:space="preserve">: an </w:t>
            </w:r>
            <w:proofErr w:type="spellStart"/>
            <w:r>
              <w:rPr>
                <w:rFonts w:ascii="Aptos" w:hAnsi="Aptos" w:cs="Arial"/>
                <w:sz w:val="20"/>
                <w:szCs w:val="20"/>
              </w:rPr>
              <w:t>iVirus</w:t>
            </w:r>
            <w:proofErr w:type="spellEnd"/>
            <w:r>
              <w:rPr>
                <w:rFonts w:ascii="Aptos" w:hAnsi="Aptos" w:cs="Arial"/>
                <w:sz w:val="20"/>
                <w:szCs w:val="20"/>
              </w:rPr>
              <w:t xml:space="preserve"> tool to classify double-stranded DNA viruses that infect Archaea and Bacteria. </w:t>
            </w:r>
            <w:proofErr w:type="spellStart"/>
            <w:r>
              <w:rPr>
                <w:rFonts w:ascii="Aptos" w:hAnsi="Aptos" w:cs="Arial"/>
                <w:sz w:val="20"/>
                <w:szCs w:val="20"/>
              </w:rPr>
              <w:t>PeerJ</w:t>
            </w:r>
            <w:proofErr w:type="spellEnd"/>
            <w:r>
              <w:rPr>
                <w:rFonts w:ascii="Aptos" w:hAnsi="Aptos" w:cs="Arial"/>
                <w:sz w:val="20"/>
                <w:szCs w:val="20"/>
              </w:rPr>
              <w:t xml:space="preserve">. 2017 May 3;5:e3243. </w:t>
            </w:r>
            <w:proofErr w:type="spellStart"/>
            <w:r>
              <w:rPr>
                <w:rFonts w:ascii="Aptos" w:hAnsi="Aptos" w:cs="Arial"/>
                <w:sz w:val="20"/>
                <w:szCs w:val="20"/>
              </w:rPr>
              <w:t>doi</w:t>
            </w:r>
            <w:proofErr w:type="spellEnd"/>
            <w:r>
              <w:rPr>
                <w:rFonts w:ascii="Aptos" w:hAnsi="Aptos" w:cs="Arial"/>
                <w:sz w:val="20"/>
                <w:szCs w:val="20"/>
              </w:rPr>
              <w:t>: 10.7717/peerj.3243. PMID: 28480138; PMCID: PMC5419219.</w:t>
            </w:r>
          </w:p>
          <w:p w14:paraId="61A53FDD" w14:textId="77777777" w:rsidR="00C67593" w:rsidRDefault="00390CFA">
            <w:pPr>
              <w:rPr>
                <w:rFonts w:ascii="Aptos" w:hAnsi="Aptos"/>
                <w:sz w:val="20"/>
                <w:szCs w:val="20"/>
              </w:rPr>
            </w:pPr>
            <w:r>
              <w:rPr>
                <w:rFonts w:ascii="Aptos" w:hAnsi="Aptos"/>
                <w:sz w:val="20"/>
                <w:szCs w:val="20"/>
              </w:rPr>
              <w:t xml:space="preserve"> 13. Moraru C. </w:t>
            </w:r>
            <w:proofErr w:type="spellStart"/>
            <w:r>
              <w:rPr>
                <w:rFonts w:ascii="Aptos" w:hAnsi="Aptos"/>
                <w:sz w:val="20"/>
                <w:szCs w:val="20"/>
              </w:rPr>
              <w:t>VirClust</w:t>
            </w:r>
            <w:proofErr w:type="spellEnd"/>
            <w:r>
              <w:rPr>
                <w:rFonts w:ascii="Aptos" w:hAnsi="Aptos"/>
                <w:sz w:val="20"/>
                <w:szCs w:val="20"/>
              </w:rPr>
              <w:t xml:space="preserve">-A Tool for Hierarchical Clustering, Core Protein Detection and Annotation of (Prokaryotic) Viruses. Viruses. 2023 Apr 19;15(4):1007. </w:t>
            </w:r>
            <w:proofErr w:type="spellStart"/>
            <w:r>
              <w:rPr>
                <w:rFonts w:ascii="Aptos" w:hAnsi="Aptos"/>
                <w:sz w:val="20"/>
                <w:szCs w:val="20"/>
              </w:rPr>
              <w:t>doi</w:t>
            </w:r>
            <w:proofErr w:type="spellEnd"/>
            <w:r>
              <w:rPr>
                <w:rFonts w:ascii="Aptos" w:hAnsi="Aptos"/>
                <w:sz w:val="20"/>
                <w:szCs w:val="20"/>
              </w:rPr>
              <w:t>: 10.3390/v15041007. PMID: 37112988; PMCID: PMC10143988.</w:t>
            </w:r>
          </w:p>
          <w:p w14:paraId="31AD7D1F" w14:textId="77777777" w:rsidR="00C67593" w:rsidRDefault="00390CFA">
            <w:pPr>
              <w:rPr>
                <w:rFonts w:ascii="Aptos" w:hAnsi="Aptos"/>
                <w:sz w:val="20"/>
                <w:szCs w:val="20"/>
              </w:rPr>
            </w:pPr>
            <w:r>
              <w:rPr>
                <w:rFonts w:ascii="Aptos" w:hAnsi="Aptos"/>
                <w:sz w:val="20"/>
                <w:szCs w:val="20"/>
              </w:rPr>
              <w:t xml:space="preserve">14. </w:t>
            </w:r>
            <w:proofErr w:type="spellStart"/>
            <w:r>
              <w:rPr>
                <w:rFonts w:ascii="Aptos" w:hAnsi="Aptos"/>
                <w:sz w:val="20"/>
                <w:szCs w:val="20"/>
              </w:rPr>
              <w:t>Letunic</w:t>
            </w:r>
            <w:proofErr w:type="spellEnd"/>
            <w:r>
              <w:rPr>
                <w:rFonts w:ascii="Aptos" w:hAnsi="Aptos"/>
                <w:sz w:val="20"/>
                <w:szCs w:val="20"/>
              </w:rPr>
              <w:t xml:space="preserve"> I, Bork P. Interactive Tree Of Life (</w:t>
            </w:r>
            <w:proofErr w:type="spellStart"/>
            <w:r>
              <w:rPr>
                <w:rFonts w:ascii="Aptos" w:hAnsi="Aptos"/>
                <w:sz w:val="20"/>
                <w:szCs w:val="20"/>
              </w:rPr>
              <w:t>iTOL</w:t>
            </w:r>
            <w:proofErr w:type="spellEnd"/>
            <w:r>
              <w:rPr>
                <w:rFonts w:ascii="Aptos" w:hAnsi="Aptos"/>
                <w:sz w:val="20"/>
                <w:szCs w:val="20"/>
              </w:rPr>
              <w:t xml:space="preserve">): an online tool for phylogenetic tree display and annotation. Bioinformatics. 2007 Jan 1;23(1):127-8. </w:t>
            </w:r>
            <w:proofErr w:type="spellStart"/>
            <w:r>
              <w:rPr>
                <w:rFonts w:ascii="Aptos" w:hAnsi="Aptos"/>
                <w:sz w:val="20"/>
                <w:szCs w:val="20"/>
              </w:rPr>
              <w:t>doi</w:t>
            </w:r>
            <w:proofErr w:type="spellEnd"/>
            <w:r>
              <w:rPr>
                <w:rFonts w:ascii="Aptos" w:hAnsi="Aptos"/>
                <w:sz w:val="20"/>
                <w:szCs w:val="20"/>
              </w:rPr>
              <w:t xml:space="preserve">: 10.1093/bioinformatics/btl529. </w:t>
            </w:r>
            <w:proofErr w:type="spellStart"/>
            <w:r>
              <w:rPr>
                <w:rFonts w:ascii="Aptos" w:hAnsi="Aptos"/>
                <w:sz w:val="20"/>
                <w:szCs w:val="20"/>
              </w:rPr>
              <w:t>Epub</w:t>
            </w:r>
            <w:proofErr w:type="spellEnd"/>
            <w:r>
              <w:rPr>
                <w:rFonts w:ascii="Aptos" w:hAnsi="Aptos"/>
                <w:sz w:val="20"/>
                <w:szCs w:val="20"/>
              </w:rPr>
              <w:t xml:space="preserve"> 2006 Oct 18. PMID: 17050570.</w:t>
            </w:r>
          </w:p>
          <w:p w14:paraId="33B7E12E" w14:textId="77777777" w:rsidR="00C67593" w:rsidRDefault="54C8D040">
            <w:pPr>
              <w:rPr>
                <w:rFonts w:ascii="Aptos" w:hAnsi="Aptos"/>
                <w:sz w:val="20"/>
                <w:szCs w:val="20"/>
              </w:rPr>
            </w:pPr>
            <w:r>
              <w:rPr>
                <w:rFonts w:ascii="Aptos" w:hAnsi="Aptos"/>
                <w:sz w:val="20"/>
                <w:szCs w:val="20"/>
              </w:rPr>
              <w:t xml:space="preserve">15. Zhou T, Xu K, Zhao F, Liu W, Li L, Hua Z, Zhou X. </w:t>
            </w:r>
            <w:proofErr w:type="spellStart"/>
            <w:r>
              <w:rPr>
                <w:rFonts w:ascii="Aptos" w:hAnsi="Aptos"/>
                <w:sz w:val="20"/>
                <w:szCs w:val="20"/>
              </w:rPr>
              <w:t>itol.toolkit</w:t>
            </w:r>
            <w:proofErr w:type="spellEnd"/>
            <w:r>
              <w:rPr>
                <w:rFonts w:ascii="Aptos" w:hAnsi="Aptos"/>
                <w:sz w:val="20"/>
                <w:szCs w:val="20"/>
              </w:rPr>
              <w:t xml:space="preserve"> accelerates working with </w:t>
            </w:r>
            <w:proofErr w:type="spellStart"/>
            <w:r>
              <w:rPr>
                <w:rFonts w:ascii="Aptos" w:hAnsi="Aptos"/>
                <w:sz w:val="20"/>
                <w:szCs w:val="20"/>
              </w:rPr>
              <w:t>iTOL</w:t>
            </w:r>
            <w:proofErr w:type="spellEnd"/>
            <w:r>
              <w:rPr>
                <w:rFonts w:ascii="Aptos" w:hAnsi="Aptos"/>
                <w:sz w:val="20"/>
                <w:szCs w:val="20"/>
              </w:rPr>
              <w:t xml:space="preserve"> (Interactive Tree of Life) by an automated generation of annotation files. Bioinformatics. 2023 Jun 1;39(6):btad339. </w:t>
            </w:r>
            <w:proofErr w:type="spellStart"/>
            <w:r>
              <w:rPr>
                <w:rFonts w:ascii="Aptos" w:hAnsi="Aptos"/>
                <w:sz w:val="20"/>
                <w:szCs w:val="20"/>
              </w:rPr>
              <w:t>doi</w:t>
            </w:r>
            <w:proofErr w:type="spellEnd"/>
            <w:r>
              <w:rPr>
                <w:rFonts w:ascii="Aptos" w:hAnsi="Aptos"/>
                <w:sz w:val="20"/>
                <w:szCs w:val="20"/>
              </w:rPr>
              <w:t>: 10.1093/bioinformatics/btad339. PMID: 37225402; PMCID: PMC10243930.</w:t>
            </w:r>
          </w:p>
          <w:p w14:paraId="50FC0FD0" w14:textId="790CE0E4" w:rsidR="00C67593" w:rsidRDefault="31E1FCE4" w:rsidP="54C8D040">
            <w:pPr>
              <w:spacing w:after="160" w:line="257" w:lineRule="auto"/>
            </w:pPr>
            <w:r w:rsidRPr="54C8D040">
              <w:rPr>
                <w:rFonts w:ascii="Aptos" w:eastAsia="Aptos" w:hAnsi="Aptos" w:cs="Aptos"/>
                <w:sz w:val="20"/>
                <w:szCs w:val="20"/>
              </w:rPr>
              <w:t xml:space="preserve">16. Nguyen LT, Schmidt HA, von Haeseler A, and Minh BQ (2015) IQ-TREE: A fast and effective stochastic algorithm for estimating maximum likelihood phylogenies. Molecular Biology and Evolution, 32:268-274. </w:t>
            </w:r>
            <w:hyperlink r:id="rId12">
              <w:r w:rsidRPr="54C8D040">
                <w:rPr>
                  <w:rStyle w:val="Hyperlink"/>
                  <w:rFonts w:ascii="Aptos" w:eastAsia="Aptos" w:hAnsi="Aptos" w:cs="Aptos"/>
                  <w:sz w:val="20"/>
                  <w:szCs w:val="20"/>
                </w:rPr>
                <w:t>https://doi.org/10.1093/molbev/msu300</w:t>
              </w:r>
            </w:hyperlink>
          </w:p>
          <w:p w14:paraId="0B78B206" w14:textId="43739AF0" w:rsidR="00C67593" w:rsidRDefault="31E1FCE4" w:rsidP="54C8D040">
            <w:pPr>
              <w:spacing w:after="160" w:line="257" w:lineRule="auto"/>
            </w:pPr>
            <w:r w:rsidRPr="54C8D040">
              <w:rPr>
                <w:rFonts w:ascii="Aptos" w:eastAsia="Aptos" w:hAnsi="Aptos" w:cs="Aptos"/>
                <w:sz w:val="20"/>
                <w:szCs w:val="20"/>
              </w:rPr>
              <w:t xml:space="preserve">17. Hoang DT, Chernomor O, von Haeseler A, Minh BQ, Vinh LS (2018) UFBoot2: Improving the ultrafast bootstrap approximation.  Molecular Biology and Evolution, 35:518–522. </w:t>
            </w:r>
            <w:hyperlink r:id="rId13">
              <w:r w:rsidRPr="54C8D040">
                <w:rPr>
                  <w:rStyle w:val="Hyperlink"/>
                  <w:rFonts w:ascii="Aptos" w:eastAsia="Aptos" w:hAnsi="Aptos" w:cs="Aptos"/>
                  <w:color w:val="0563C1"/>
                  <w:sz w:val="20"/>
                  <w:szCs w:val="20"/>
                </w:rPr>
                <w:t>https://doi.org/10.1093/molbev/msx281</w:t>
              </w:r>
            </w:hyperlink>
          </w:p>
          <w:p w14:paraId="2DA3E731" w14:textId="77715E91" w:rsidR="00C67593" w:rsidRDefault="31E1FCE4" w:rsidP="54C8D040">
            <w:pPr>
              <w:spacing w:after="160" w:line="257" w:lineRule="auto"/>
            </w:pPr>
            <w:r w:rsidRPr="54C8D040">
              <w:rPr>
                <w:rFonts w:ascii="Aptos" w:eastAsia="Aptos" w:hAnsi="Aptos" w:cs="Aptos"/>
                <w:sz w:val="20"/>
                <w:szCs w:val="20"/>
              </w:rPr>
              <w:t xml:space="preserve">18. </w:t>
            </w:r>
            <w:proofErr w:type="spellStart"/>
            <w:r w:rsidRPr="54C8D040">
              <w:rPr>
                <w:rFonts w:ascii="Aptos" w:eastAsia="Aptos" w:hAnsi="Aptos" w:cs="Aptos"/>
                <w:sz w:val="20"/>
                <w:szCs w:val="20"/>
              </w:rPr>
              <w:t>Kalyaanamoorthy</w:t>
            </w:r>
            <w:proofErr w:type="spellEnd"/>
            <w:r w:rsidRPr="54C8D040">
              <w:rPr>
                <w:rFonts w:ascii="Aptos" w:eastAsia="Aptos" w:hAnsi="Aptos" w:cs="Aptos"/>
                <w:sz w:val="20"/>
                <w:szCs w:val="20"/>
              </w:rPr>
              <w:t xml:space="preserve"> S, Minh BQ, Wong  TKF, von Haeseler A, and Jermiin JS (2017) </w:t>
            </w:r>
            <w:proofErr w:type="spellStart"/>
            <w:r w:rsidRPr="54C8D040">
              <w:rPr>
                <w:rFonts w:ascii="Aptos" w:eastAsia="Aptos" w:hAnsi="Aptos" w:cs="Aptos"/>
                <w:sz w:val="20"/>
                <w:szCs w:val="20"/>
              </w:rPr>
              <w:t>ModelFinder</w:t>
            </w:r>
            <w:proofErr w:type="spellEnd"/>
            <w:r w:rsidRPr="54C8D040">
              <w:rPr>
                <w:rFonts w:ascii="Aptos" w:eastAsia="Aptos" w:hAnsi="Aptos" w:cs="Aptos"/>
                <w:sz w:val="20"/>
                <w:szCs w:val="20"/>
              </w:rPr>
              <w:t xml:space="preserve">: Fast Model Selection for Accurate Phylogenetic Estimates, Nature Methods, 14:587–589. </w:t>
            </w:r>
            <w:hyperlink r:id="rId14">
              <w:r w:rsidRPr="54C8D040">
                <w:rPr>
                  <w:rStyle w:val="Hyperlink"/>
                  <w:rFonts w:ascii="Aptos" w:eastAsia="Aptos" w:hAnsi="Aptos" w:cs="Aptos"/>
                  <w:sz w:val="20"/>
                  <w:szCs w:val="20"/>
                </w:rPr>
                <w:t>https://doi.org/10.1038/nmeth.4285</w:t>
              </w:r>
            </w:hyperlink>
          </w:p>
          <w:p w14:paraId="3382A365" w14:textId="77777777" w:rsidR="00C67593" w:rsidRDefault="00C67593">
            <w:pPr>
              <w:rPr>
                <w:rFonts w:ascii="Aptos" w:hAnsi="Aptos"/>
                <w:sz w:val="20"/>
                <w:szCs w:val="20"/>
              </w:rPr>
            </w:pPr>
          </w:p>
        </w:tc>
      </w:tr>
    </w:tbl>
    <w:p w14:paraId="5C71F136" w14:textId="77777777" w:rsidR="00C67593" w:rsidRDefault="00C67593"/>
    <w:tbl>
      <w:tblPr>
        <w:tblStyle w:val="TableGrid"/>
        <w:tblW w:w="8926" w:type="dxa"/>
        <w:tblLayout w:type="fixed"/>
        <w:tblLook w:val="04A0" w:firstRow="1" w:lastRow="0" w:firstColumn="1" w:lastColumn="0" w:noHBand="0" w:noVBand="1"/>
      </w:tblPr>
      <w:tblGrid>
        <w:gridCol w:w="8926"/>
      </w:tblGrid>
      <w:tr w:rsidR="00C67593" w14:paraId="5313FFF3" w14:textId="77777777" w:rsidTr="6C623AF9">
        <w:tc>
          <w:tcPr>
            <w:tcW w:w="8926" w:type="dxa"/>
            <w:shd w:val="clear" w:color="auto" w:fill="F2F2F2" w:themeFill="background1" w:themeFillShade="F2"/>
          </w:tcPr>
          <w:p w14:paraId="381B90B3" w14:textId="516BDFE1" w:rsidR="00C67593" w:rsidRDefault="00390CFA">
            <w:pPr>
              <w:pStyle w:val="BodyTextIndent"/>
              <w:ind w:left="0" w:firstLine="0"/>
              <w:rPr>
                <w:rFonts w:ascii="Aptos" w:hAnsi="Aptos"/>
                <w:color w:val="0070C0"/>
                <w:sz w:val="20"/>
              </w:rPr>
            </w:pPr>
            <w:r>
              <w:rPr>
                <w:rFonts w:ascii="Aptos" w:eastAsia="Calibri" w:hAnsi="Aptos" w:cs="Arial"/>
                <w:b/>
                <w:iCs/>
                <w:sz w:val="20"/>
                <w:szCs w:val="24"/>
                <w:lang w:val="en-GB" w:eastAsia="en-US"/>
              </w:rPr>
              <w:t xml:space="preserve">Tables, Figures:  </w:t>
            </w:r>
          </w:p>
        </w:tc>
      </w:tr>
    </w:tbl>
    <w:p w14:paraId="006CEA48" w14:textId="73BCD729" w:rsidR="00C67593" w:rsidRDefault="6C623AF9" w:rsidP="6C623AF9">
      <w:pPr>
        <w:spacing w:before="120" w:after="120"/>
        <w:rPr>
          <w:rFonts w:ascii="Aptos" w:hAnsi="Aptos"/>
        </w:rPr>
      </w:pPr>
      <w:r>
        <w:rPr>
          <w:noProof/>
        </w:rPr>
        <w:lastRenderedPageBreak/>
        <w:drawing>
          <wp:inline distT="0" distB="0" distL="0" distR="0" wp14:anchorId="50561315" wp14:editId="78B7DF7F">
            <wp:extent cx="5926455" cy="29940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2994025"/>
                    </a:xfrm>
                    <a:prstGeom prst="rect">
                      <a:avLst/>
                    </a:prstGeom>
                  </pic:spPr>
                </pic:pic>
              </a:graphicData>
            </a:graphic>
          </wp:inline>
        </w:drawing>
      </w:r>
      <w:r w:rsidRPr="6C623AF9">
        <w:rPr>
          <w:rFonts w:ascii="Aptos" w:hAnsi="Aptos"/>
        </w:rPr>
        <w:t xml:space="preserve">Figure 1. VIRIDIC heat map of a portion of the members of this family: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w:t>
      </w:r>
      <w:proofErr w:type="spellStart"/>
      <w:r w:rsidRPr="6C623AF9">
        <w:rPr>
          <w:rFonts w:ascii="Aptos" w:hAnsi="Aptos"/>
        </w:rPr>
        <w:t>phg</w:t>
      </w:r>
      <w:proofErr w:type="spellEnd"/>
      <w:r w:rsidRPr="6C623AF9">
        <w:rPr>
          <w:rFonts w:ascii="Aptos" w:hAnsi="Aptos"/>
        </w:rPr>
        <w:t xml:space="preserve"> = phage; Arth = </w:t>
      </w:r>
      <w:r w:rsidRPr="6C623AF9">
        <w:rPr>
          <w:rFonts w:ascii="Aptos" w:hAnsi="Aptos"/>
          <w:i/>
          <w:iCs/>
        </w:rPr>
        <w:t>Arthrobacter</w:t>
      </w:r>
      <w:r w:rsidRPr="6C623AF9">
        <w:rPr>
          <w:rFonts w:ascii="Aptos" w:hAnsi="Aptos"/>
        </w:rPr>
        <w:t xml:space="preserve">; </w:t>
      </w:r>
      <w:proofErr w:type="spellStart"/>
      <w:r w:rsidRPr="6C623AF9">
        <w:rPr>
          <w:rFonts w:ascii="Aptos" w:hAnsi="Aptos"/>
        </w:rPr>
        <w:t>Micr</w:t>
      </w:r>
      <w:proofErr w:type="spellEnd"/>
      <w:r w:rsidRPr="6C623AF9">
        <w:rPr>
          <w:rFonts w:ascii="Aptos" w:hAnsi="Aptos"/>
        </w:rPr>
        <w:t xml:space="preserve"> = </w:t>
      </w:r>
      <w:r w:rsidRPr="6C623AF9">
        <w:rPr>
          <w:rFonts w:ascii="Aptos" w:hAnsi="Aptos"/>
          <w:i/>
          <w:iCs/>
        </w:rPr>
        <w:t>Microbacterium</w:t>
      </w:r>
      <w:r w:rsidRPr="6C623AF9">
        <w:rPr>
          <w:rFonts w:ascii="Aptos" w:hAnsi="Aptos"/>
        </w:rPr>
        <w:t xml:space="preserve">.  The yellow highlighted accession numbers and phage names in Column </w:t>
      </w:r>
      <w:r w:rsidR="00884D7F" w:rsidRPr="6C623AF9">
        <w:rPr>
          <w:rFonts w:ascii="Aptos" w:hAnsi="Aptos"/>
        </w:rPr>
        <w:t>A represent</w:t>
      </w:r>
      <w:r w:rsidRPr="6C623AF9">
        <w:rPr>
          <w:rFonts w:ascii="Aptos" w:hAnsi="Aptos"/>
        </w:rPr>
        <w:t xml:space="preserve"> ICTV-recognized species. the complete VIRIDIC heatmap is provided as supplementary material.</w:t>
      </w:r>
    </w:p>
    <w:p w14:paraId="50150B11" w14:textId="6B1DCD71" w:rsidR="00C67593" w:rsidRDefault="6C623AF9" w:rsidP="6C623AF9">
      <w:pPr>
        <w:spacing w:before="120" w:after="120"/>
        <w:rPr>
          <w:rFonts w:ascii="Aptos" w:hAnsi="Aptos"/>
        </w:rPr>
      </w:pPr>
      <w:r w:rsidRPr="54C8D040">
        <w:rPr>
          <w:rFonts w:ascii="Aptos" w:hAnsi="Aptos"/>
        </w:rPr>
        <w:t xml:space="preserve">Conclusions:   There are several major </w:t>
      </w:r>
      <w:r w:rsidR="00884D7F" w:rsidRPr="54C8D040">
        <w:rPr>
          <w:rFonts w:ascii="Aptos" w:hAnsi="Aptos"/>
        </w:rPr>
        <w:t>clades,</w:t>
      </w:r>
      <w:r w:rsidRPr="54C8D040">
        <w:rPr>
          <w:rFonts w:ascii="Aptos" w:hAnsi="Aptos"/>
        </w:rPr>
        <w:t xml:space="preserve"> but the question raised is whether the </w:t>
      </w:r>
      <w:proofErr w:type="spellStart"/>
      <w:r w:rsidRPr="54C8D040">
        <w:rPr>
          <w:rFonts w:ascii="Aptos" w:hAnsi="Aptos"/>
          <w:i/>
          <w:iCs/>
        </w:rPr>
        <w:t>Armstrongvirus</w:t>
      </w:r>
      <w:proofErr w:type="spellEnd"/>
      <w:r w:rsidRPr="54C8D040">
        <w:rPr>
          <w:rFonts w:ascii="Aptos" w:hAnsi="Aptos"/>
        </w:rPr>
        <w:t xml:space="preserve"> group is sufficiently closely related to the </w:t>
      </w:r>
      <w:proofErr w:type="spellStart"/>
      <w:r w:rsidRPr="54C8D040">
        <w:rPr>
          <w:rFonts w:ascii="Aptos" w:hAnsi="Aptos"/>
          <w:i/>
          <w:iCs/>
        </w:rPr>
        <w:t>Yangvirus</w:t>
      </w:r>
      <w:proofErr w:type="spellEnd"/>
      <w:r w:rsidRPr="54C8D040">
        <w:rPr>
          <w:rFonts w:ascii="Aptos" w:hAnsi="Aptos"/>
        </w:rPr>
        <w:t xml:space="preserve"> group to be considered in the same family.</w:t>
      </w:r>
    </w:p>
    <w:p w14:paraId="797E50C6" w14:textId="68EC9840" w:rsidR="00C67593" w:rsidRDefault="450DD51C" w:rsidP="6C623AF9">
      <w:pPr>
        <w:spacing w:before="120" w:after="120"/>
        <w:rPr>
          <w:rFonts w:ascii="Aptos" w:hAnsi="Aptos"/>
        </w:rPr>
      </w:pPr>
      <w:r>
        <w:rPr>
          <w:noProof/>
        </w:rPr>
        <w:lastRenderedPageBreak/>
        <w:drawing>
          <wp:inline distT="0" distB="0" distL="0" distR="0" wp14:anchorId="49AFE970" wp14:editId="4483C91F">
            <wp:extent cx="5924548" cy="4933952"/>
            <wp:effectExtent l="0" t="0" r="0" b="0"/>
            <wp:docPr id="496999056" name="Picture 496999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4548" cy="4933952"/>
                    </a:xfrm>
                    <a:prstGeom prst="rect">
                      <a:avLst/>
                    </a:prstGeom>
                  </pic:spPr>
                </pic:pic>
              </a:graphicData>
            </a:graphic>
          </wp:inline>
        </w:drawing>
      </w:r>
    </w:p>
    <w:p w14:paraId="12E1C55D" w14:textId="7029A702" w:rsidR="00C67593" w:rsidRDefault="450DD51C" w:rsidP="54C8D040">
      <w:pPr>
        <w:spacing w:before="120" w:after="120" w:line="257" w:lineRule="auto"/>
        <w:rPr>
          <w:rFonts w:ascii="Aptos" w:eastAsia="Aptos" w:hAnsi="Aptos" w:cs="Aptos"/>
          <w:sz w:val="22"/>
          <w:szCs w:val="22"/>
        </w:rPr>
      </w:pPr>
      <w:r w:rsidRPr="791DE0AE">
        <w:rPr>
          <w:rFonts w:ascii="Aptos" w:eastAsia="Aptos" w:hAnsi="Aptos" w:cs="Aptos"/>
          <w:sz w:val="22"/>
          <w:szCs w:val="22"/>
        </w:rPr>
        <w:t xml:space="preserve">Figure 2. </w:t>
      </w:r>
      <w:proofErr w:type="spellStart"/>
      <w:r w:rsidRPr="791DE0AE">
        <w:rPr>
          <w:rFonts w:ascii="Aptos" w:eastAsia="Aptos" w:hAnsi="Aptos" w:cs="Aptos"/>
          <w:sz w:val="22"/>
          <w:szCs w:val="22"/>
        </w:rPr>
        <w:t>ViPTree</w:t>
      </w:r>
      <w:proofErr w:type="spellEnd"/>
      <w:r w:rsidRPr="791DE0AE">
        <w:rPr>
          <w:rFonts w:ascii="Aptos" w:eastAsia="Aptos" w:hAnsi="Aptos" w:cs="Aptos"/>
          <w:sz w:val="22"/>
          <w:szCs w:val="22"/>
        </w:rPr>
        <w:t xml:space="preserve"> [4] analysis Proteomic tree of 4,408 bacterial viruses with proposed viral families labeled by the </w:t>
      </w:r>
      <w:proofErr w:type="spellStart"/>
      <w:r w:rsidRPr="791DE0AE">
        <w:rPr>
          <w:rFonts w:ascii="Aptos" w:eastAsia="Aptos" w:hAnsi="Aptos" w:cs="Aptos"/>
          <w:sz w:val="22"/>
          <w:szCs w:val="22"/>
        </w:rPr>
        <w:t>coloured</w:t>
      </w:r>
      <w:proofErr w:type="spellEnd"/>
      <w:r w:rsidRPr="791DE0AE">
        <w:rPr>
          <w:rFonts w:ascii="Aptos" w:eastAsia="Aptos" w:hAnsi="Aptos" w:cs="Aptos"/>
          <w:sz w:val="22"/>
          <w:szCs w:val="22"/>
        </w:rPr>
        <w:t xml:space="preserve"> ring. The </w:t>
      </w:r>
      <w:proofErr w:type="spellStart"/>
      <w:r w:rsidRPr="791DE0AE">
        <w:rPr>
          <w:rFonts w:ascii="Aptos" w:eastAsia="Aptos" w:hAnsi="Aptos" w:cs="Aptos"/>
          <w:i/>
          <w:iCs/>
          <w:sz w:val="22"/>
          <w:szCs w:val="22"/>
        </w:rPr>
        <w:t>Casidaviridae</w:t>
      </w:r>
      <w:proofErr w:type="spellEnd"/>
      <w:r w:rsidRPr="791DE0AE">
        <w:rPr>
          <w:rFonts w:ascii="Aptos" w:eastAsia="Aptos" w:hAnsi="Aptos" w:cs="Aptos"/>
          <w:i/>
          <w:iCs/>
          <w:sz w:val="22"/>
          <w:szCs w:val="22"/>
        </w:rPr>
        <w:t xml:space="preserve"> </w:t>
      </w:r>
      <w:r w:rsidRPr="791DE0AE">
        <w:rPr>
          <w:rFonts w:ascii="Aptos" w:eastAsia="Aptos" w:hAnsi="Aptos" w:cs="Aptos"/>
          <w:sz w:val="22"/>
          <w:szCs w:val="22"/>
        </w:rPr>
        <w:t xml:space="preserve">are marked with a star symbol. The hierarchical tree was created using </w:t>
      </w:r>
      <w:proofErr w:type="spellStart"/>
      <w:r w:rsidRPr="791DE0AE">
        <w:rPr>
          <w:rFonts w:ascii="Aptos" w:eastAsia="Aptos" w:hAnsi="Aptos" w:cs="Aptos"/>
          <w:sz w:val="22"/>
          <w:szCs w:val="22"/>
        </w:rPr>
        <w:t>ViPTreeGen</w:t>
      </w:r>
      <w:proofErr w:type="spellEnd"/>
      <w:r w:rsidRPr="791DE0AE">
        <w:rPr>
          <w:rFonts w:ascii="Aptos" w:eastAsia="Aptos" w:hAnsi="Aptos" w:cs="Aptos"/>
          <w:sz w:val="22"/>
          <w:szCs w:val="22"/>
        </w:rPr>
        <w:t xml:space="preserve"> (version 1.1.2) [4] and annotated using </w:t>
      </w:r>
      <w:proofErr w:type="spellStart"/>
      <w:r w:rsidRPr="791DE0AE">
        <w:rPr>
          <w:rFonts w:ascii="Aptos" w:eastAsia="Aptos" w:hAnsi="Aptos" w:cs="Aptos"/>
          <w:sz w:val="22"/>
          <w:szCs w:val="22"/>
        </w:rPr>
        <w:t>iToL</w:t>
      </w:r>
      <w:proofErr w:type="spellEnd"/>
      <w:r w:rsidRPr="791DE0AE">
        <w:rPr>
          <w:rFonts w:ascii="Aptos" w:eastAsia="Aptos" w:hAnsi="Aptos" w:cs="Aptos"/>
          <w:sz w:val="22"/>
          <w:szCs w:val="22"/>
        </w:rPr>
        <w:t xml:space="preserve"> [15-16]. The tree is based on a dissimilarity matrix generated by pairwise </w:t>
      </w:r>
      <w:proofErr w:type="spellStart"/>
      <w:r w:rsidRPr="791DE0AE">
        <w:rPr>
          <w:rFonts w:ascii="Aptos" w:eastAsia="Aptos" w:hAnsi="Aptos" w:cs="Aptos"/>
          <w:sz w:val="22"/>
          <w:szCs w:val="22"/>
        </w:rPr>
        <w:t>tBLASTx</w:t>
      </w:r>
      <w:proofErr w:type="spellEnd"/>
      <w:r w:rsidRPr="791DE0AE">
        <w:rPr>
          <w:rFonts w:ascii="Aptos" w:eastAsia="Aptos" w:hAnsi="Aptos" w:cs="Aptos"/>
          <w:sz w:val="22"/>
          <w:szCs w:val="22"/>
        </w:rPr>
        <w:t xml:space="preserve"> scores between each of the genomes.</w:t>
      </w:r>
    </w:p>
    <w:p w14:paraId="568C698B" w14:textId="2DE77F82" w:rsidR="00C67593" w:rsidRDefault="6574AF2C" w:rsidP="6C623AF9">
      <w:pPr>
        <w:spacing w:before="120" w:after="120"/>
        <w:rPr>
          <w:rFonts w:ascii="Aptos" w:hAnsi="Aptos"/>
        </w:rPr>
      </w:pPr>
      <w:r>
        <w:rPr>
          <w:noProof/>
        </w:rPr>
        <w:lastRenderedPageBreak/>
        <w:drawing>
          <wp:inline distT="0" distB="0" distL="0" distR="0" wp14:anchorId="2EC66958" wp14:editId="0479822E">
            <wp:extent cx="5200650" cy="5924548"/>
            <wp:effectExtent l="0" t="0" r="0" b="0"/>
            <wp:docPr id="174798907" name="Picture 174798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00650" cy="5924548"/>
                    </a:xfrm>
                    <a:prstGeom prst="rect">
                      <a:avLst/>
                    </a:prstGeom>
                  </pic:spPr>
                </pic:pic>
              </a:graphicData>
            </a:graphic>
          </wp:inline>
        </w:drawing>
      </w:r>
    </w:p>
    <w:p w14:paraId="2D428167" w14:textId="42A0F5F9" w:rsidR="6574AF2C" w:rsidRDefault="6574AF2C" w:rsidP="54C8D040">
      <w:pPr>
        <w:spacing w:before="120" w:after="120" w:line="257" w:lineRule="auto"/>
        <w:rPr>
          <w:rFonts w:ascii="Aptos" w:eastAsia="Aptos" w:hAnsi="Aptos" w:cs="Aptos"/>
        </w:rPr>
      </w:pPr>
      <w:r w:rsidRPr="54C8D040">
        <w:rPr>
          <w:rFonts w:ascii="Aptos" w:eastAsia="Aptos" w:hAnsi="Aptos" w:cs="Aptos"/>
          <w:sz w:val="22"/>
          <w:szCs w:val="22"/>
        </w:rPr>
        <w:t xml:space="preserve">Figure 3. </w:t>
      </w:r>
      <w:proofErr w:type="spellStart"/>
      <w:r w:rsidRPr="54C8D040">
        <w:rPr>
          <w:rFonts w:ascii="Aptos" w:eastAsia="Aptos" w:hAnsi="Aptos" w:cs="Aptos"/>
          <w:sz w:val="22"/>
          <w:szCs w:val="22"/>
        </w:rPr>
        <w:t>ViPTree</w:t>
      </w:r>
      <w:proofErr w:type="spellEnd"/>
      <w:r w:rsidRPr="54C8D040">
        <w:rPr>
          <w:rFonts w:ascii="Aptos" w:eastAsia="Aptos" w:hAnsi="Aptos" w:cs="Aptos"/>
          <w:sz w:val="22"/>
          <w:szCs w:val="22"/>
        </w:rPr>
        <w:t xml:space="preserve"> [4] hierarchical tree pruned to show the proposed </w:t>
      </w:r>
      <w:proofErr w:type="spellStart"/>
      <w:r w:rsidRPr="54C8D040">
        <w:rPr>
          <w:rFonts w:ascii="Aptos" w:eastAsia="Aptos" w:hAnsi="Aptos" w:cs="Aptos"/>
          <w:i/>
          <w:iCs/>
          <w:sz w:val="22"/>
          <w:szCs w:val="22"/>
        </w:rPr>
        <w:t>Colingsworthviridae</w:t>
      </w:r>
      <w:proofErr w:type="spellEnd"/>
      <w:r w:rsidRPr="54C8D040">
        <w:rPr>
          <w:rFonts w:ascii="Aptos" w:eastAsia="Aptos" w:hAnsi="Aptos" w:cs="Aptos"/>
          <w:sz w:val="22"/>
          <w:szCs w:val="22"/>
        </w:rPr>
        <w:t xml:space="preserve"> </w:t>
      </w:r>
      <w:proofErr w:type="spellStart"/>
      <w:r w:rsidRPr="54C8D040">
        <w:rPr>
          <w:rFonts w:ascii="Aptos" w:eastAsia="Aptos" w:hAnsi="Aptos" w:cs="Aptos"/>
          <w:sz w:val="22"/>
          <w:szCs w:val="22"/>
        </w:rPr>
        <w:t>alonside</w:t>
      </w:r>
      <w:proofErr w:type="spellEnd"/>
      <w:r w:rsidRPr="54C8D040">
        <w:rPr>
          <w:rFonts w:ascii="Aptos" w:eastAsia="Aptos" w:hAnsi="Aptos" w:cs="Aptos"/>
          <w:sz w:val="22"/>
          <w:szCs w:val="22"/>
        </w:rPr>
        <w:t xml:space="preserve"> </w:t>
      </w:r>
      <w:proofErr w:type="spellStart"/>
      <w:r w:rsidRPr="54C8D040">
        <w:rPr>
          <w:rFonts w:ascii="Aptos" w:eastAsia="Aptos" w:hAnsi="Aptos" w:cs="Aptos"/>
          <w:sz w:val="22"/>
          <w:szCs w:val="22"/>
        </w:rPr>
        <w:t>neighbouring</w:t>
      </w:r>
      <w:proofErr w:type="spellEnd"/>
      <w:r w:rsidRPr="54C8D040">
        <w:rPr>
          <w:rFonts w:ascii="Aptos" w:eastAsia="Aptos" w:hAnsi="Aptos" w:cs="Aptos"/>
          <w:sz w:val="22"/>
          <w:szCs w:val="22"/>
        </w:rPr>
        <w:t xml:space="preserve"> clades. The proposed families </w:t>
      </w:r>
      <w:proofErr w:type="spellStart"/>
      <w:r w:rsidRPr="54C8D040">
        <w:rPr>
          <w:rFonts w:ascii="Aptos" w:eastAsia="Aptos" w:hAnsi="Aptos" w:cs="Aptos"/>
          <w:i/>
          <w:iCs/>
          <w:sz w:val="22"/>
          <w:szCs w:val="22"/>
        </w:rPr>
        <w:t>Colingsworthviridae</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 xml:space="preserve">(yellow) and </w:t>
      </w:r>
      <w:proofErr w:type="spellStart"/>
      <w:r w:rsidRPr="54C8D040">
        <w:rPr>
          <w:rFonts w:ascii="Aptos" w:eastAsia="Aptos" w:hAnsi="Aptos" w:cs="Aptos"/>
          <w:i/>
          <w:iCs/>
          <w:sz w:val="22"/>
          <w:szCs w:val="22"/>
        </w:rPr>
        <w:t>Casidaviridae</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(orange) are shown as collapsed clades.</w:t>
      </w:r>
    </w:p>
    <w:p w14:paraId="24414439" w14:textId="378D4436" w:rsidR="54C8D040" w:rsidRDefault="54C8D040" w:rsidP="54C8D040">
      <w:pPr>
        <w:spacing w:before="120" w:after="120"/>
        <w:rPr>
          <w:rFonts w:ascii="Aptos" w:hAnsi="Aptos"/>
        </w:rPr>
      </w:pPr>
    </w:p>
    <w:p w14:paraId="605B12C1" w14:textId="10A93638" w:rsidR="00C67593" w:rsidRDefault="6C623AF9" w:rsidP="6C623AF9">
      <w:pPr>
        <w:spacing w:before="120" w:after="120"/>
        <w:rPr>
          <w:rFonts w:ascii="Aptos" w:hAnsi="Aptos"/>
        </w:rPr>
      </w:pPr>
      <w:r w:rsidRPr="54C8D040">
        <w:rPr>
          <w:rFonts w:ascii="Aptos" w:hAnsi="Aptos"/>
        </w:rPr>
        <w:t xml:space="preserve"> </w:t>
      </w:r>
    </w:p>
    <w:p w14:paraId="1A939487" w14:textId="77777777" w:rsidR="00C67593" w:rsidRDefault="6C623AF9" w:rsidP="6C623AF9">
      <w:pPr>
        <w:spacing w:before="120" w:after="120"/>
        <w:rPr>
          <w:rFonts w:ascii="Aptos" w:hAnsi="Aptos"/>
        </w:rPr>
      </w:pPr>
      <w:r>
        <w:rPr>
          <w:noProof/>
        </w:rPr>
        <w:drawing>
          <wp:inline distT="0" distB="0" distL="0" distR="0" wp14:anchorId="5123BAAB" wp14:editId="4963D397">
            <wp:extent cx="5926455" cy="1539240"/>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5926455" cy="1539240"/>
                    </a:xfrm>
                    <a:prstGeom prst="rect">
                      <a:avLst/>
                    </a:prstGeom>
                  </pic:spPr>
                </pic:pic>
              </a:graphicData>
            </a:graphic>
          </wp:inline>
        </w:drawing>
      </w:r>
    </w:p>
    <w:p w14:paraId="6ED55DD0" w14:textId="2EDBC5A3" w:rsidR="00C67593" w:rsidRDefault="6C623AF9" w:rsidP="6C623AF9">
      <w:pPr>
        <w:spacing w:before="120" w:after="120"/>
        <w:rPr>
          <w:rFonts w:ascii="Aptos" w:hAnsi="Aptos"/>
        </w:rPr>
      </w:pPr>
      <w:bookmarkStart w:id="2" w:name="_Hlk161845117"/>
      <w:r w:rsidRPr="6C623AF9">
        <w:rPr>
          <w:rFonts w:ascii="Aptos" w:hAnsi="Aptos"/>
        </w:rPr>
        <w:t xml:space="preserve">Figure 4.  </w:t>
      </w:r>
      <w:proofErr w:type="spellStart"/>
      <w:r w:rsidRPr="6C623AF9">
        <w:rPr>
          <w:rFonts w:ascii="Aptos" w:hAnsi="Aptos"/>
        </w:rPr>
        <w:t>VirClust</w:t>
      </w:r>
      <w:proofErr w:type="spellEnd"/>
      <w:r w:rsidRPr="6C623AF9">
        <w:rPr>
          <w:rFonts w:ascii="Aptos" w:hAnsi="Aptos"/>
        </w:rPr>
        <w:t xml:space="preserve"> protein heatmap of the </w:t>
      </w:r>
      <w:proofErr w:type="spellStart"/>
      <w:r w:rsidRPr="6C623AF9">
        <w:rPr>
          <w:rFonts w:ascii="Aptos" w:hAnsi="Aptos"/>
          <w:i/>
          <w:iCs/>
        </w:rPr>
        <w:t>Yangvirus</w:t>
      </w:r>
      <w:proofErr w:type="spellEnd"/>
      <w:r w:rsidRPr="6C623AF9">
        <w:rPr>
          <w:rFonts w:ascii="Aptos" w:hAnsi="Aptos"/>
        </w:rPr>
        <w:t xml:space="preserve"> group: at the first level, proteins are grouped based on their reciprocal BLASTP similarities into protein clusters, or PCs. At the </w:t>
      </w:r>
      <w:r w:rsidRPr="6C623AF9">
        <w:rPr>
          <w:rFonts w:ascii="Aptos" w:hAnsi="Aptos"/>
        </w:rPr>
        <w:lastRenderedPageBreak/>
        <w:t>second level, PCs are grouped based on their Hidden Markov Model (HMM) similarities into protein superclusters, or PSCs. AT the third, still experimental level, PSCs are grouped based on their HMM similarities into protein super-superclusters, or PSSC [13</w:t>
      </w:r>
      <w:r w:rsidR="00214219">
        <w:rPr>
          <w:rFonts w:ascii="Aptos" w:hAnsi="Aptos"/>
        </w:rPr>
        <w:t>]</w:t>
      </w:r>
      <w:r w:rsidRPr="6C623AF9">
        <w:rPr>
          <w:rFonts w:ascii="Aptos" w:hAnsi="Aptos"/>
        </w:rPr>
        <w:t>.</w:t>
      </w:r>
    </w:p>
    <w:p w14:paraId="6AA258D8" w14:textId="77777777" w:rsidR="00C67593" w:rsidRDefault="00C67593" w:rsidP="6C623AF9">
      <w:pPr>
        <w:spacing w:before="120" w:after="120"/>
        <w:rPr>
          <w:rFonts w:ascii="Aptos" w:hAnsi="Aptos"/>
        </w:rPr>
      </w:pPr>
    </w:p>
    <w:bookmarkEnd w:id="2"/>
    <w:p w14:paraId="25B86B41" w14:textId="16E536D3" w:rsidR="00C67593" w:rsidRDefault="5F91E23C" w:rsidP="54C8D040">
      <w:pPr>
        <w:spacing w:before="120" w:after="120"/>
        <w:rPr>
          <w:rFonts w:ascii="Aptos" w:hAnsi="Aptos"/>
        </w:rPr>
      </w:pPr>
      <w:r>
        <w:rPr>
          <w:noProof/>
        </w:rPr>
        <w:drawing>
          <wp:inline distT="0" distB="0" distL="0" distR="0" wp14:anchorId="6BE3F0AF" wp14:editId="61EE0D1A">
            <wp:extent cx="5924548" cy="4905376"/>
            <wp:effectExtent l="0" t="0" r="0" b="0"/>
            <wp:docPr id="204724988" name="Picture 204724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4548" cy="4905376"/>
                    </a:xfrm>
                    <a:prstGeom prst="rect">
                      <a:avLst/>
                    </a:prstGeom>
                  </pic:spPr>
                </pic:pic>
              </a:graphicData>
            </a:graphic>
          </wp:inline>
        </w:drawing>
      </w:r>
    </w:p>
    <w:p w14:paraId="6FFBD3EC" w14:textId="7BA1DCC0" w:rsidR="00C67593" w:rsidRDefault="5F91E23C" w:rsidP="54C8D040">
      <w:pPr>
        <w:pStyle w:val="BodyTextIndent"/>
        <w:spacing w:before="120" w:after="120"/>
        <w:ind w:left="0" w:firstLine="0"/>
        <w:rPr>
          <w:rFonts w:ascii="Aptos" w:hAnsi="Aptos"/>
        </w:rPr>
      </w:pPr>
      <w:r w:rsidRPr="54C8D040">
        <w:rPr>
          <w:rFonts w:ascii="Aptos" w:hAnsi="Aptos"/>
        </w:rPr>
        <w:t xml:space="preserve">Figure 5. Core genome phylogeny of the proposed </w:t>
      </w:r>
      <w:proofErr w:type="spellStart"/>
      <w:r w:rsidRPr="54C8D040">
        <w:rPr>
          <w:rFonts w:ascii="Aptos" w:hAnsi="Aptos"/>
          <w:i/>
          <w:iCs/>
        </w:rPr>
        <w:t>Casidaviridae</w:t>
      </w:r>
      <w:proofErr w:type="spellEnd"/>
      <w:r w:rsidRPr="54C8D040">
        <w:rPr>
          <w:rFonts w:ascii="Aptos" w:hAnsi="Aptos"/>
        </w:rPr>
        <w:t xml:space="preserve"> family of bacterial viruses. A partitioned protein ML phylogeny was created from 6 genes present in all species of the proposed family. Alignments were performed using MAFFT in e-</w:t>
      </w:r>
      <w:proofErr w:type="spellStart"/>
      <w:r w:rsidRPr="54C8D040">
        <w:rPr>
          <w:rFonts w:ascii="Aptos" w:hAnsi="Aptos"/>
        </w:rPr>
        <w:t>insi</w:t>
      </w:r>
      <w:proofErr w:type="spellEnd"/>
      <w:r w:rsidRPr="54C8D040">
        <w:rPr>
          <w:rFonts w:ascii="Aptos" w:hAnsi="Aptos"/>
        </w:rPr>
        <w:t xml:space="preserve"> mode and trimmed using </w:t>
      </w:r>
      <w:proofErr w:type="spellStart"/>
      <w:r w:rsidRPr="54C8D040">
        <w:rPr>
          <w:rFonts w:ascii="Aptos" w:hAnsi="Aptos"/>
        </w:rPr>
        <w:t>trimAl</w:t>
      </w:r>
      <w:proofErr w:type="spellEnd"/>
      <w:r w:rsidRPr="54C8D040">
        <w:rPr>
          <w:rFonts w:ascii="Aptos" w:hAnsi="Aptos"/>
        </w:rPr>
        <w:t xml:space="preserve"> with a gap threshold of 0.5. The tree was calculated using IQ-Tree2 with 1000 ultrafast (UF) bootstrap replicates and SH-</w:t>
      </w:r>
      <w:proofErr w:type="spellStart"/>
      <w:r w:rsidRPr="54C8D040">
        <w:rPr>
          <w:rFonts w:ascii="Aptos" w:hAnsi="Aptos"/>
        </w:rPr>
        <w:t>Alrt</w:t>
      </w:r>
      <w:proofErr w:type="spellEnd"/>
      <w:r w:rsidRPr="54C8D040">
        <w:rPr>
          <w:rFonts w:ascii="Aptos" w:hAnsi="Aptos"/>
        </w:rPr>
        <w:t xml:space="preserve"> tests with -m TEST to </w:t>
      </w:r>
      <w:proofErr w:type="spellStart"/>
      <w:r w:rsidRPr="54C8D040">
        <w:rPr>
          <w:rFonts w:ascii="Aptos" w:hAnsi="Aptos"/>
        </w:rPr>
        <w:t>optimise</w:t>
      </w:r>
      <w:proofErr w:type="spellEnd"/>
      <w:r w:rsidRPr="54C8D040">
        <w:rPr>
          <w:rFonts w:ascii="Aptos" w:hAnsi="Aptos"/>
        </w:rPr>
        <w:t xml:space="preserve"> models for each alignment. The tree is rooted at the midpoint and UF bootstrap support ≥ 95% are shown. The </w:t>
      </w:r>
      <w:proofErr w:type="spellStart"/>
      <w:r w:rsidRPr="54C8D040">
        <w:rPr>
          <w:rFonts w:ascii="Aptos" w:hAnsi="Aptos"/>
        </w:rPr>
        <w:t>coloured</w:t>
      </w:r>
      <w:proofErr w:type="spellEnd"/>
      <w:r w:rsidRPr="54C8D040">
        <w:rPr>
          <w:rFonts w:ascii="Aptos" w:hAnsi="Aptos"/>
        </w:rPr>
        <w:t xml:space="preserve"> strips indicate proposed genera and subfamilies.</w:t>
      </w:r>
    </w:p>
    <w:p w14:paraId="640AA6E8" w14:textId="1BE6F698" w:rsidR="00C67593" w:rsidRDefault="6C623AF9" w:rsidP="791DE0AE">
      <w:pPr>
        <w:spacing w:before="120" w:after="120"/>
        <w:rPr>
          <w:rFonts w:ascii="Aptos" w:eastAsia="Aptos" w:hAnsi="Aptos" w:cs="Aptos"/>
        </w:rPr>
      </w:pPr>
      <w:r w:rsidRPr="791DE0AE">
        <w:rPr>
          <w:rFonts w:ascii="Aptos" w:eastAsia="Aptos" w:hAnsi="Aptos" w:cs="Aptos"/>
        </w:rPr>
        <w:t xml:space="preserve">Table </w:t>
      </w:r>
      <w:r w:rsidR="615D9194" w:rsidRPr="791DE0AE">
        <w:rPr>
          <w:rFonts w:ascii="Aptos" w:eastAsia="Aptos" w:hAnsi="Aptos" w:cs="Aptos"/>
        </w:rPr>
        <w:t>1</w:t>
      </w:r>
      <w:r w:rsidRPr="791DE0AE">
        <w:rPr>
          <w:rFonts w:ascii="Aptos" w:eastAsia="Aptos" w:hAnsi="Aptos" w:cs="Aptos"/>
        </w:rPr>
        <w:t xml:space="preserve">. Signature genes in the proposed </w:t>
      </w:r>
      <w:proofErr w:type="spellStart"/>
      <w:r w:rsidRPr="791DE0AE">
        <w:rPr>
          <w:rFonts w:ascii="Aptos" w:eastAsia="Aptos" w:hAnsi="Aptos" w:cs="Aptos"/>
          <w:i/>
          <w:iCs/>
        </w:rPr>
        <w:t>Casidaviridae</w:t>
      </w:r>
      <w:proofErr w:type="spellEnd"/>
      <w:r w:rsidRPr="791DE0AE">
        <w:rPr>
          <w:rFonts w:ascii="Aptos" w:eastAsia="Aptos" w:hAnsi="Aptos" w:cs="Aptos"/>
        </w:rPr>
        <w:t xml:space="preserve"> family of bacterial viruses. Genes were identified by clustering with MMSeqs2, with thresholds of 35% sequence similarity and 50% coverage.</w:t>
      </w:r>
    </w:p>
    <w:tbl>
      <w:tblPr>
        <w:tblStyle w:val="TableGrid"/>
        <w:tblW w:w="0" w:type="auto"/>
        <w:tblLayout w:type="fixed"/>
        <w:tblLook w:val="06A0" w:firstRow="1" w:lastRow="0" w:firstColumn="1" w:lastColumn="0" w:noHBand="1" w:noVBand="1"/>
      </w:tblPr>
      <w:tblGrid>
        <w:gridCol w:w="1071"/>
        <w:gridCol w:w="1842"/>
        <w:gridCol w:w="3632"/>
        <w:gridCol w:w="2785"/>
      </w:tblGrid>
      <w:tr w:rsidR="791DE0AE" w14:paraId="50B8E5A9" w14:textId="77777777" w:rsidTr="791DE0AE">
        <w:trPr>
          <w:trHeight w:val="300"/>
        </w:trPr>
        <w:tc>
          <w:tcPr>
            <w:tcW w:w="1071" w:type="dxa"/>
          </w:tcPr>
          <w:p w14:paraId="3B700A3E" w14:textId="6AE2B534" w:rsidR="791DE0AE" w:rsidRDefault="791DE0AE" w:rsidP="791DE0AE">
            <w:r w:rsidRPr="791DE0AE">
              <w:rPr>
                <w:rFonts w:ascii="Aptos Narrow" w:eastAsia="Aptos Narrow" w:hAnsi="Aptos Narrow" w:cs="Aptos Narrow"/>
                <w:b/>
                <w:bCs/>
                <w:color w:val="000000" w:themeColor="text1"/>
                <w:sz w:val="22"/>
                <w:szCs w:val="22"/>
              </w:rPr>
              <w:t>protein cluster</w:t>
            </w:r>
          </w:p>
        </w:tc>
        <w:tc>
          <w:tcPr>
            <w:tcW w:w="1842" w:type="dxa"/>
          </w:tcPr>
          <w:p w14:paraId="1D8955D7" w14:textId="36D0B844" w:rsidR="791DE0AE" w:rsidRDefault="791DE0AE" w:rsidP="791DE0AE">
            <w:r w:rsidRPr="791DE0AE">
              <w:rPr>
                <w:rFonts w:ascii="Aptos Narrow" w:eastAsia="Aptos Narrow" w:hAnsi="Aptos Narrow" w:cs="Aptos Narrow"/>
                <w:b/>
                <w:bCs/>
                <w:color w:val="000000" w:themeColor="text1"/>
                <w:sz w:val="22"/>
                <w:szCs w:val="22"/>
              </w:rPr>
              <w:t>No. of genomes (14 total)</w:t>
            </w:r>
          </w:p>
        </w:tc>
        <w:tc>
          <w:tcPr>
            <w:tcW w:w="3632" w:type="dxa"/>
          </w:tcPr>
          <w:p w14:paraId="07739369" w14:textId="18BB2CF8" w:rsidR="791DE0AE" w:rsidRDefault="791DE0AE" w:rsidP="791DE0AE">
            <w:r w:rsidRPr="791DE0AE">
              <w:rPr>
                <w:rFonts w:ascii="Aptos Narrow" w:eastAsia="Aptos Narrow" w:hAnsi="Aptos Narrow" w:cs="Aptos Narrow"/>
                <w:b/>
                <w:bCs/>
                <w:color w:val="000000" w:themeColor="text1"/>
                <w:sz w:val="22"/>
                <w:szCs w:val="22"/>
              </w:rPr>
              <w:t>Percentage of genomes present in protein cluster</w:t>
            </w:r>
          </w:p>
        </w:tc>
        <w:tc>
          <w:tcPr>
            <w:tcW w:w="2785" w:type="dxa"/>
          </w:tcPr>
          <w:p w14:paraId="61A021A1" w14:textId="4ACE8FD5" w:rsidR="791DE0AE" w:rsidRDefault="791DE0AE" w:rsidP="791DE0AE">
            <w:r w:rsidRPr="791DE0AE">
              <w:rPr>
                <w:rFonts w:ascii="Aptos Narrow" w:eastAsia="Aptos Narrow" w:hAnsi="Aptos Narrow" w:cs="Aptos Narrow"/>
                <w:b/>
                <w:bCs/>
                <w:color w:val="000000" w:themeColor="text1"/>
                <w:sz w:val="22"/>
                <w:szCs w:val="22"/>
              </w:rPr>
              <w:t>Predicted gene function</w:t>
            </w:r>
          </w:p>
        </w:tc>
      </w:tr>
      <w:tr w:rsidR="791DE0AE" w14:paraId="47578385" w14:textId="77777777" w:rsidTr="791DE0AE">
        <w:trPr>
          <w:trHeight w:val="300"/>
        </w:trPr>
        <w:tc>
          <w:tcPr>
            <w:tcW w:w="1071" w:type="dxa"/>
          </w:tcPr>
          <w:p w14:paraId="2FEE0D25" w14:textId="760F373D" w:rsidR="791DE0AE" w:rsidRDefault="791DE0AE" w:rsidP="791DE0AE">
            <w:r w:rsidRPr="791DE0AE">
              <w:rPr>
                <w:rFonts w:ascii="Aptos Narrow" w:eastAsia="Aptos Narrow" w:hAnsi="Aptos Narrow" w:cs="Aptos Narrow"/>
                <w:color w:val="000000" w:themeColor="text1"/>
                <w:sz w:val="22"/>
                <w:szCs w:val="22"/>
              </w:rPr>
              <w:t>1</w:t>
            </w:r>
          </w:p>
        </w:tc>
        <w:tc>
          <w:tcPr>
            <w:tcW w:w="1842" w:type="dxa"/>
          </w:tcPr>
          <w:p w14:paraId="6AC4D1E3" w14:textId="0CA6E85B"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E543892" w14:textId="02B85DB6"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40FC8152" w14:textId="7BD19637" w:rsidR="791DE0AE" w:rsidRDefault="791DE0AE" w:rsidP="791DE0AE">
            <w:r w:rsidRPr="791DE0AE">
              <w:rPr>
                <w:rFonts w:ascii="Aptos Narrow" w:eastAsia="Aptos Narrow" w:hAnsi="Aptos Narrow" w:cs="Aptos Narrow"/>
                <w:sz w:val="22"/>
                <w:szCs w:val="22"/>
              </w:rPr>
              <w:t>exonuclease</w:t>
            </w:r>
          </w:p>
        </w:tc>
      </w:tr>
      <w:tr w:rsidR="791DE0AE" w14:paraId="45D41DA4" w14:textId="77777777" w:rsidTr="791DE0AE">
        <w:trPr>
          <w:trHeight w:val="300"/>
        </w:trPr>
        <w:tc>
          <w:tcPr>
            <w:tcW w:w="1071" w:type="dxa"/>
          </w:tcPr>
          <w:p w14:paraId="05686BF0" w14:textId="501DEBE6" w:rsidR="791DE0AE" w:rsidRDefault="791DE0AE" w:rsidP="791DE0AE">
            <w:r w:rsidRPr="791DE0AE">
              <w:rPr>
                <w:rFonts w:ascii="Aptos Narrow" w:eastAsia="Aptos Narrow" w:hAnsi="Aptos Narrow" w:cs="Aptos Narrow"/>
                <w:color w:val="000000" w:themeColor="text1"/>
                <w:sz w:val="22"/>
                <w:szCs w:val="22"/>
              </w:rPr>
              <w:t>2</w:t>
            </w:r>
          </w:p>
        </w:tc>
        <w:tc>
          <w:tcPr>
            <w:tcW w:w="1842" w:type="dxa"/>
          </w:tcPr>
          <w:p w14:paraId="47158BFB" w14:textId="660B4C72"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369957A5" w14:textId="53650F10"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0851B096" w14:textId="6BFDDA9C" w:rsidR="791DE0AE" w:rsidRDefault="791DE0AE" w:rsidP="791DE0AE">
            <w:proofErr w:type="spellStart"/>
            <w:r w:rsidRPr="791DE0AE">
              <w:rPr>
                <w:rFonts w:ascii="Aptos Narrow" w:eastAsia="Aptos Narrow" w:hAnsi="Aptos Narrow" w:cs="Aptos Narrow"/>
                <w:sz w:val="22"/>
                <w:szCs w:val="22"/>
              </w:rPr>
              <w:t>deoxynucleoside</w:t>
            </w:r>
            <w:proofErr w:type="spellEnd"/>
            <w:r w:rsidRPr="791DE0AE">
              <w:rPr>
                <w:rFonts w:ascii="Aptos Narrow" w:eastAsia="Aptos Narrow" w:hAnsi="Aptos Narrow" w:cs="Aptos Narrow"/>
                <w:sz w:val="22"/>
                <w:szCs w:val="22"/>
              </w:rPr>
              <w:t xml:space="preserve"> monophosphate kinase</w:t>
            </w:r>
          </w:p>
        </w:tc>
      </w:tr>
      <w:tr w:rsidR="791DE0AE" w14:paraId="01249808" w14:textId="77777777" w:rsidTr="791DE0AE">
        <w:trPr>
          <w:trHeight w:val="300"/>
        </w:trPr>
        <w:tc>
          <w:tcPr>
            <w:tcW w:w="1071" w:type="dxa"/>
          </w:tcPr>
          <w:p w14:paraId="648A0CD4" w14:textId="060B2418" w:rsidR="791DE0AE" w:rsidRDefault="791DE0AE" w:rsidP="791DE0AE">
            <w:r w:rsidRPr="791DE0AE">
              <w:rPr>
                <w:rFonts w:ascii="Aptos Narrow" w:eastAsia="Aptos Narrow" w:hAnsi="Aptos Narrow" w:cs="Aptos Narrow"/>
                <w:color w:val="000000" w:themeColor="text1"/>
                <w:sz w:val="22"/>
                <w:szCs w:val="22"/>
              </w:rPr>
              <w:t>3</w:t>
            </w:r>
          </w:p>
        </w:tc>
        <w:tc>
          <w:tcPr>
            <w:tcW w:w="1842" w:type="dxa"/>
          </w:tcPr>
          <w:p w14:paraId="60FBD052" w14:textId="3D66B433"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AC28D93" w14:textId="2890AE3A"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1CD218AB" w14:textId="2AEFFF2D" w:rsidR="791DE0AE" w:rsidRDefault="791DE0AE" w:rsidP="791DE0AE">
            <w:r w:rsidRPr="791DE0AE">
              <w:rPr>
                <w:rFonts w:ascii="Aptos Narrow" w:eastAsia="Aptos Narrow" w:hAnsi="Aptos Narrow" w:cs="Aptos Narrow"/>
                <w:sz w:val="22"/>
                <w:szCs w:val="22"/>
              </w:rPr>
              <w:t>LAGLIDADG endonuclease</w:t>
            </w:r>
          </w:p>
        </w:tc>
      </w:tr>
      <w:tr w:rsidR="791DE0AE" w14:paraId="41FE950A" w14:textId="77777777" w:rsidTr="791DE0AE">
        <w:trPr>
          <w:trHeight w:val="300"/>
        </w:trPr>
        <w:tc>
          <w:tcPr>
            <w:tcW w:w="1071" w:type="dxa"/>
          </w:tcPr>
          <w:p w14:paraId="4A055A55" w14:textId="2A8454DE" w:rsidR="791DE0AE" w:rsidRDefault="791DE0AE" w:rsidP="791DE0AE">
            <w:r w:rsidRPr="791DE0AE">
              <w:rPr>
                <w:rFonts w:ascii="Aptos Narrow" w:eastAsia="Aptos Narrow" w:hAnsi="Aptos Narrow" w:cs="Aptos Narrow"/>
                <w:color w:val="000000" w:themeColor="text1"/>
                <w:sz w:val="22"/>
                <w:szCs w:val="22"/>
              </w:rPr>
              <w:lastRenderedPageBreak/>
              <w:t>4</w:t>
            </w:r>
          </w:p>
        </w:tc>
        <w:tc>
          <w:tcPr>
            <w:tcW w:w="1842" w:type="dxa"/>
          </w:tcPr>
          <w:p w14:paraId="00EA8007" w14:textId="3FCD0B4D"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402B6689" w14:textId="5EC97CF8"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1E799E61" w14:textId="487373EA" w:rsidR="791DE0AE" w:rsidRDefault="791DE0AE" w:rsidP="791DE0AE">
            <w:r w:rsidRPr="791DE0AE">
              <w:rPr>
                <w:rFonts w:ascii="Aptos Narrow" w:eastAsia="Aptos Narrow" w:hAnsi="Aptos Narrow" w:cs="Aptos Narrow"/>
                <w:sz w:val="22"/>
                <w:szCs w:val="22"/>
              </w:rPr>
              <w:t>hypothetical protein</w:t>
            </w:r>
          </w:p>
        </w:tc>
      </w:tr>
      <w:tr w:rsidR="791DE0AE" w14:paraId="7C2D9679" w14:textId="77777777" w:rsidTr="791DE0AE">
        <w:trPr>
          <w:trHeight w:val="300"/>
        </w:trPr>
        <w:tc>
          <w:tcPr>
            <w:tcW w:w="1071" w:type="dxa"/>
          </w:tcPr>
          <w:p w14:paraId="6BECC820" w14:textId="77D7C722" w:rsidR="791DE0AE" w:rsidRDefault="791DE0AE" w:rsidP="791DE0AE">
            <w:r w:rsidRPr="791DE0AE">
              <w:rPr>
                <w:rFonts w:ascii="Aptos Narrow" w:eastAsia="Aptos Narrow" w:hAnsi="Aptos Narrow" w:cs="Aptos Narrow"/>
                <w:color w:val="000000" w:themeColor="text1"/>
                <w:sz w:val="22"/>
                <w:szCs w:val="22"/>
              </w:rPr>
              <w:t>5</w:t>
            </w:r>
          </w:p>
        </w:tc>
        <w:tc>
          <w:tcPr>
            <w:tcW w:w="1842" w:type="dxa"/>
          </w:tcPr>
          <w:p w14:paraId="4CC2D3C1" w14:textId="4CFA227B"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47B72F8" w14:textId="68017285"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248DFC1F" w14:textId="7A65A40D" w:rsidR="791DE0AE" w:rsidRDefault="791DE0AE" w:rsidP="791DE0AE">
            <w:r w:rsidRPr="791DE0AE">
              <w:rPr>
                <w:rFonts w:ascii="Aptos Narrow" w:eastAsia="Aptos Narrow" w:hAnsi="Aptos Narrow" w:cs="Aptos Narrow"/>
                <w:sz w:val="22"/>
                <w:szCs w:val="22"/>
              </w:rPr>
              <w:t>recombination directionality factor</w:t>
            </w:r>
          </w:p>
        </w:tc>
      </w:tr>
      <w:tr w:rsidR="791DE0AE" w14:paraId="5A5507CF" w14:textId="77777777" w:rsidTr="791DE0AE">
        <w:trPr>
          <w:trHeight w:val="300"/>
        </w:trPr>
        <w:tc>
          <w:tcPr>
            <w:tcW w:w="1071" w:type="dxa"/>
          </w:tcPr>
          <w:p w14:paraId="26567951" w14:textId="738C34BD" w:rsidR="791DE0AE" w:rsidRDefault="791DE0AE" w:rsidP="791DE0AE">
            <w:r w:rsidRPr="791DE0AE">
              <w:rPr>
                <w:rFonts w:ascii="Aptos Narrow" w:eastAsia="Aptos Narrow" w:hAnsi="Aptos Narrow" w:cs="Aptos Narrow"/>
                <w:color w:val="000000" w:themeColor="text1"/>
                <w:sz w:val="22"/>
                <w:szCs w:val="22"/>
              </w:rPr>
              <w:t>6</w:t>
            </w:r>
          </w:p>
        </w:tc>
        <w:tc>
          <w:tcPr>
            <w:tcW w:w="1842" w:type="dxa"/>
          </w:tcPr>
          <w:p w14:paraId="3702CED5" w14:textId="586A7E19"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3A9DB78D" w14:textId="567C2FDB"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3A598EAC" w14:textId="2CDFA0E8" w:rsidR="791DE0AE" w:rsidRDefault="791DE0AE" w:rsidP="791DE0AE">
            <w:r w:rsidRPr="791DE0AE">
              <w:rPr>
                <w:rFonts w:ascii="Aptos Narrow" w:eastAsia="Aptos Narrow" w:hAnsi="Aptos Narrow" w:cs="Aptos Narrow"/>
                <w:sz w:val="22"/>
                <w:szCs w:val="22"/>
              </w:rPr>
              <w:t>DNA polymerase</w:t>
            </w:r>
          </w:p>
        </w:tc>
      </w:tr>
      <w:tr w:rsidR="791DE0AE" w14:paraId="33AD042C" w14:textId="77777777" w:rsidTr="791DE0AE">
        <w:trPr>
          <w:trHeight w:val="300"/>
        </w:trPr>
        <w:tc>
          <w:tcPr>
            <w:tcW w:w="1071" w:type="dxa"/>
          </w:tcPr>
          <w:p w14:paraId="7FFF9A0A" w14:textId="568AFC12" w:rsidR="791DE0AE" w:rsidRDefault="791DE0AE" w:rsidP="791DE0AE">
            <w:r w:rsidRPr="791DE0AE">
              <w:rPr>
                <w:rFonts w:ascii="Aptos Narrow" w:eastAsia="Aptos Narrow" w:hAnsi="Aptos Narrow" w:cs="Aptos Narrow"/>
                <w:color w:val="000000" w:themeColor="text1"/>
                <w:sz w:val="22"/>
                <w:szCs w:val="22"/>
              </w:rPr>
              <w:t>7</w:t>
            </w:r>
          </w:p>
        </w:tc>
        <w:tc>
          <w:tcPr>
            <w:tcW w:w="1842" w:type="dxa"/>
          </w:tcPr>
          <w:p w14:paraId="15A20E0D" w14:textId="542C68FA"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79F3128D" w14:textId="766751C7"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2623D01A" w14:textId="52EFDA8F" w:rsidR="791DE0AE" w:rsidRDefault="791DE0AE" w:rsidP="791DE0AE">
            <w:r w:rsidRPr="791DE0AE">
              <w:rPr>
                <w:rFonts w:ascii="Aptos Narrow" w:eastAsia="Aptos Narrow" w:hAnsi="Aptos Narrow" w:cs="Aptos Narrow"/>
                <w:color w:val="000000" w:themeColor="text1"/>
                <w:sz w:val="22"/>
                <w:szCs w:val="22"/>
              </w:rPr>
              <w:t>DNA primase</w:t>
            </w:r>
          </w:p>
        </w:tc>
      </w:tr>
      <w:tr w:rsidR="791DE0AE" w14:paraId="55644E79" w14:textId="77777777" w:rsidTr="791DE0AE">
        <w:trPr>
          <w:trHeight w:val="300"/>
        </w:trPr>
        <w:tc>
          <w:tcPr>
            <w:tcW w:w="1071" w:type="dxa"/>
          </w:tcPr>
          <w:p w14:paraId="66105719" w14:textId="63DB6F24" w:rsidR="791DE0AE" w:rsidRDefault="791DE0AE" w:rsidP="791DE0AE">
            <w:r w:rsidRPr="791DE0AE">
              <w:rPr>
                <w:rFonts w:ascii="Aptos Narrow" w:eastAsia="Aptos Narrow" w:hAnsi="Aptos Narrow" w:cs="Aptos Narrow"/>
                <w:color w:val="000000" w:themeColor="text1"/>
                <w:sz w:val="22"/>
                <w:szCs w:val="22"/>
              </w:rPr>
              <w:t>8</w:t>
            </w:r>
          </w:p>
        </w:tc>
        <w:tc>
          <w:tcPr>
            <w:tcW w:w="1842" w:type="dxa"/>
          </w:tcPr>
          <w:p w14:paraId="332CF22C" w14:textId="2A3E86B5"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703A3F53" w14:textId="7AFF2E0C"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33A5CBBD" w14:textId="051A9C61" w:rsidR="791DE0AE" w:rsidRDefault="00745347" w:rsidP="791DE0AE">
            <w:r w:rsidRPr="791DE0AE">
              <w:rPr>
                <w:rFonts w:ascii="Aptos Narrow" w:eastAsia="Aptos Narrow" w:hAnsi="Aptos Narrow" w:cs="Aptos Narrow"/>
                <w:color w:val="000000" w:themeColor="text1"/>
                <w:sz w:val="22"/>
                <w:szCs w:val="22"/>
              </w:rPr>
              <w:t>Holliday</w:t>
            </w:r>
            <w:r w:rsidR="791DE0AE" w:rsidRPr="791DE0AE">
              <w:rPr>
                <w:rFonts w:ascii="Aptos Narrow" w:eastAsia="Aptos Narrow" w:hAnsi="Aptos Narrow" w:cs="Aptos Narrow"/>
                <w:color w:val="000000" w:themeColor="text1"/>
                <w:sz w:val="22"/>
                <w:szCs w:val="22"/>
              </w:rPr>
              <w:t xml:space="preserve"> junction resolvase</w:t>
            </w:r>
          </w:p>
        </w:tc>
      </w:tr>
      <w:tr w:rsidR="791DE0AE" w14:paraId="1357C7EC" w14:textId="77777777" w:rsidTr="791DE0AE">
        <w:trPr>
          <w:trHeight w:val="300"/>
        </w:trPr>
        <w:tc>
          <w:tcPr>
            <w:tcW w:w="1071" w:type="dxa"/>
          </w:tcPr>
          <w:p w14:paraId="789E56FC" w14:textId="49D57EA3" w:rsidR="791DE0AE" w:rsidRDefault="791DE0AE" w:rsidP="791DE0AE">
            <w:r w:rsidRPr="791DE0AE">
              <w:rPr>
                <w:rFonts w:ascii="Aptos Narrow" w:eastAsia="Aptos Narrow" w:hAnsi="Aptos Narrow" w:cs="Aptos Narrow"/>
                <w:color w:val="000000" w:themeColor="text1"/>
                <w:sz w:val="22"/>
                <w:szCs w:val="22"/>
              </w:rPr>
              <w:t>9</w:t>
            </w:r>
          </w:p>
        </w:tc>
        <w:tc>
          <w:tcPr>
            <w:tcW w:w="1842" w:type="dxa"/>
          </w:tcPr>
          <w:p w14:paraId="46061E74" w14:textId="42261FE6"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58C8F2ED" w14:textId="64F28B18"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7ED20ADB" w14:textId="202469D3" w:rsidR="791DE0AE" w:rsidRDefault="791DE0AE" w:rsidP="791DE0AE">
            <w:r w:rsidRPr="791DE0AE">
              <w:rPr>
                <w:rFonts w:ascii="Aptos Narrow" w:eastAsia="Aptos Narrow" w:hAnsi="Aptos Narrow" w:cs="Aptos Narrow"/>
                <w:sz w:val="22"/>
                <w:szCs w:val="22"/>
              </w:rPr>
              <w:t>hypothetical protein</w:t>
            </w:r>
          </w:p>
        </w:tc>
      </w:tr>
    </w:tbl>
    <w:p w14:paraId="30DCCCAD" w14:textId="2922670E" w:rsidR="00C67593" w:rsidRDefault="00C67593" w:rsidP="6C623AF9">
      <w:pPr>
        <w:pStyle w:val="BodyTextIndent"/>
        <w:spacing w:before="120" w:after="120"/>
        <w:ind w:left="0" w:firstLine="0"/>
        <w:rPr>
          <w:rFonts w:ascii="Arial" w:hAnsi="Arial" w:cs="Arial"/>
          <w:b/>
          <w:bCs/>
        </w:rPr>
      </w:pPr>
    </w:p>
    <w:p w14:paraId="43AC459F" w14:textId="77777777" w:rsidR="00C67593" w:rsidRDefault="6C623AF9" w:rsidP="54C8D040">
      <w:pPr>
        <w:pStyle w:val="BodyTextIndent"/>
        <w:spacing w:before="120" w:after="120"/>
        <w:ind w:left="0" w:firstLine="0"/>
        <w:rPr>
          <w:rFonts w:ascii="Aptos" w:eastAsia="Aptos" w:hAnsi="Aptos" w:cs="Aptos"/>
          <w:b/>
          <w:bCs/>
          <w:sz w:val="22"/>
          <w:szCs w:val="22"/>
        </w:rPr>
      </w:pPr>
      <w:r w:rsidRPr="54C8D040">
        <w:rPr>
          <w:rFonts w:ascii="Aptos" w:eastAsia="Aptos" w:hAnsi="Aptos" w:cs="Aptos"/>
          <w:b/>
          <w:bCs/>
        </w:rPr>
        <w:t xml:space="preserve">Proposals </w:t>
      </w:r>
      <w:r w:rsidRPr="54C8D040">
        <w:rPr>
          <w:rFonts w:ascii="Aptos" w:eastAsia="Aptos" w:hAnsi="Aptos" w:cs="Aptos"/>
          <w:b/>
          <w:bCs/>
          <w:sz w:val="22"/>
          <w:szCs w:val="22"/>
        </w:rPr>
        <w:t>Data:</w:t>
      </w:r>
    </w:p>
    <w:p w14:paraId="2877F0C8" w14:textId="77777777" w:rsidR="00C67593" w:rsidRDefault="6C623AF9" w:rsidP="54C8D040">
      <w:pPr>
        <w:pStyle w:val="ListParagraph"/>
        <w:numPr>
          <w:ilvl w:val="0"/>
          <w:numId w:val="1"/>
        </w:numPr>
        <w:rPr>
          <w:rFonts w:ascii="Aptos" w:eastAsia="Aptos" w:hAnsi="Aptos" w:cs="Aptos"/>
          <w:b/>
          <w:bCs/>
          <w:sz w:val="28"/>
          <w:szCs w:val="28"/>
        </w:rPr>
      </w:pPr>
      <w:bookmarkStart w:id="3" w:name="_Hlk162265815"/>
      <w:r w:rsidRPr="54C8D040">
        <w:rPr>
          <w:rFonts w:ascii="Aptos" w:eastAsia="Aptos" w:hAnsi="Aptos" w:cs="Aptos"/>
          <w:b/>
          <w:bCs/>
          <w:sz w:val="28"/>
          <w:szCs w:val="28"/>
        </w:rPr>
        <w:t xml:space="preserve">To create </w:t>
      </w:r>
      <w:bookmarkEnd w:id="3"/>
      <w:r w:rsidRPr="54C8D040">
        <w:rPr>
          <w:rFonts w:ascii="Aptos" w:eastAsia="Aptos" w:hAnsi="Aptos" w:cs="Aptos"/>
          <w:b/>
          <w:bCs/>
          <w:sz w:val="28"/>
          <w:szCs w:val="28"/>
        </w:rPr>
        <w:t xml:space="preserve">a new genus, </w:t>
      </w:r>
      <w:proofErr w:type="spellStart"/>
      <w:r w:rsidRPr="54C8D040">
        <w:rPr>
          <w:rFonts w:ascii="Aptos" w:eastAsia="Aptos" w:hAnsi="Aptos" w:cs="Aptos"/>
          <w:b/>
          <w:bCs/>
          <w:i/>
          <w:iCs/>
          <w:sz w:val="28"/>
          <w:szCs w:val="28"/>
        </w:rPr>
        <w:t>Gardenstatevirus</w:t>
      </w:r>
      <w:proofErr w:type="spellEnd"/>
      <w:r w:rsidRPr="54C8D040">
        <w:rPr>
          <w:rFonts w:ascii="Aptos" w:eastAsia="Aptos" w:hAnsi="Aptos" w:cs="Aptos"/>
          <w:b/>
          <w:bCs/>
          <w:sz w:val="28"/>
          <w:szCs w:val="28"/>
        </w:rPr>
        <w:t>, with two species</w:t>
      </w:r>
    </w:p>
    <w:p w14:paraId="6AA88A60"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Percivalvirus</w:t>
      </w:r>
      <w:proofErr w:type="spellEnd"/>
      <w:r w:rsidRPr="54C8D040">
        <w:rPr>
          <w:rFonts w:ascii="Aptos" w:eastAsia="Aptos" w:hAnsi="Aptos" w:cs="Aptos"/>
          <w:b/>
          <w:bCs/>
          <w:sz w:val="28"/>
          <w:szCs w:val="28"/>
        </w:rPr>
        <w:t>, with two species</w:t>
      </w:r>
    </w:p>
    <w:p w14:paraId="32D3F43A"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Mabodamacavirus</w:t>
      </w:r>
      <w:proofErr w:type="spellEnd"/>
    </w:p>
    <w:p w14:paraId="0C9D707E"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4" w:name="_Hlk167028580"/>
      <w:r w:rsidRPr="54C8D040">
        <w:rPr>
          <w:rFonts w:ascii="Aptos" w:eastAsia="Aptos" w:hAnsi="Aptos" w:cs="Aptos"/>
          <w:b/>
          <w:bCs/>
          <w:sz w:val="28"/>
          <w:szCs w:val="28"/>
        </w:rPr>
        <w:t xml:space="preserve">create a new genus, </w:t>
      </w:r>
      <w:proofErr w:type="spellStart"/>
      <w:r w:rsidRPr="54C8D040">
        <w:rPr>
          <w:rFonts w:ascii="Aptos" w:eastAsia="Aptos" w:hAnsi="Aptos" w:cs="Aptos"/>
          <w:b/>
          <w:bCs/>
          <w:i/>
          <w:iCs/>
          <w:sz w:val="28"/>
          <w:szCs w:val="28"/>
        </w:rPr>
        <w:t>Barnstormervirus</w:t>
      </w:r>
      <w:proofErr w:type="spellEnd"/>
      <w:r w:rsidRPr="54C8D040">
        <w:rPr>
          <w:rFonts w:ascii="Aptos" w:eastAsia="Aptos" w:hAnsi="Aptos" w:cs="Aptos"/>
          <w:b/>
          <w:bCs/>
          <w:sz w:val="28"/>
          <w:szCs w:val="28"/>
        </w:rPr>
        <w:t xml:space="preserve"> with two species</w:t>
      </w:r>
      <w:bookmarkEnd w:id="4"/>
    </w:p>
    <w:p w14:paraId="30C5A38F"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5" w:name="_Hlk167089864"/>
      <w:r w:rsidRPr="54C8D040">
        <w:rPr>
          <w:rFonts w:ascii="Aptos" w:eastAsia="Aptos" w:hAnsi="Aptos" w:cs="Aptos"/>
          <w:b/>
          <w:bCs/>
          <w:sz w:val="28"/>
          <w:szCs w:val="28"/>
        </w:rPr>
        <w:t xml:space="preserve">create a new single species genus </w:t>
      </w:r>
      <w:proofErr w:type="spellStart"/>
      <w:r w:rsidRPr="54C8D040">
        <w:rPr>
          <w:rFonts w:ascii="Aptos" w:eastAsia="Aptos" w:hAnsi="Aptos" w:cs="Aptos"/>
          <w:b/>
          <w:bCs/>
          <w:i/>
          <w:iCs/>
          <w:sz w:val="28"/>
          <w:szCs w:val="28"/>
        </w:rPr>
        <w:t>Honkvirus</w:t>
      </w:r>
      <w:bookmarkEnd w:id="5"/>
      <w:proofErr w:type="spellEnd"/>
    </w:p>
    <w:p w14:paraId="61F5C620"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Cenunavirus</w:t>
      </w:r>
      <w:proofErr w:type="spellEnd"/>
      <w:r w:rsidRPr="54C8D040">
        <w:rPr>
          <w:rFonts w:ascii="Aptos" w:eastAsia="Aptos" w:hAnsi="Aptos" w:cs="Aptos"/>
          <w:b/>
          <w:bCs/>
          <w:i/>
          <w:iCs/>
          <w:sz w:val="28"/>
          <w:szCs w:val="28"/>
        </w:rPr>
        <w:t xml:space="preserve"> </w:t>
      </w:r>
    </w:p>
    <w:p w14:paraId="6F1ED436"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6" w:name="_Hlk167091162"/>
      <w:r w:rsidRPr="54C8D040">
        <w:rPr>
          <w:rFonts w:ascii="Aptos" w:eastAsia="Aptos" w:hAnsi="Aptos" w:cs="Aptos"/>
          <w:b/>
          <w:bCs/>
          <w:sz w:val="28"/>
          <w:szCs w:val="28"/>
        </w:rPr>
        <w:t xml:space="preserve">create a new species in </w:t>
      </w:r>
      <w:proofErr w:type="spellStart"/>
      <w:r w:rsidRPr="54C8D040">
        <w:rPr>
          <w:rFonts w:ascii="Aptos" w:eastAsia="Aptos" w:hAnsi="Aptos" w:cs="Aptos"/>
          <w:b/>
          <w:bCs/>
          <w:i/>
          <w:iCs/>
          <w:sz w:val="28"/>
          <w:szCs w:val="28"/>
        </w:rPr>
        <w:t>Baileybluvirus</w:t>
      </w:r>
      <w:bookmarkEnd w:id="6"/>
      <w:proofErr w:type="spellEnd"/>
    </w:p>
    <w:p w14:paraId="67D3053E"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seven new species in the genus </w:t>
      </w:r>
      <w:proofErr w:type="spellStart"/>
      <w:r w:rsidRPr="54C8D040">
        <w:rPr>
          <w:rFonts w:ascii="Aptos" w:eastAsia="Aptos" w:hAnsi="Aptos" w:cs="Aptos"/>
          <w:b/>
          <w:bCs/>
          <w:i/>
          <w:iCs/>
          <w:sz w:val="28"/>
          <w:szCs w:val="28"/>
        </w:rPr>
        <w:t>Yangvirus</w:t>
      </w:r>
      <w:proofErr w:type="spellEnd"/>
    </w:p>
    <w:p w14:paraId="006E637B"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two new species in the genus </w:t>
      </w:r>
      <w:r w:rsidRPr="54C8D040">
        <w:rPr>
          <w:rFonts w:ascii="Aptos" w:eastAsia="Aptos" w:hAnsi="Aptos" w:cs="Aptos"/>
          <w:b/>
          <w:bCs/>
          <w:i/>
          <w:iCs/>
          <w:sz w:val="28"/>
          <w:szCs w:val="28"/>
        </w:rPr>
        <w:t>Manhattanvirus</w:t>
      </w:r>
    </w:p>
    <w:p w14:paraId="2DA239F7"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Emotionvirus</w:t>
      </w:r>
      <w:proofErr w:type="spellEnd"/>
    </w:p>
    <w:p w14:paraId="2523555F" w14:textId="1D351A8A"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00745347">
        <w:rPr>
          <w:rFonts w:ascii="Aptos" w:eastAsia="Aptos" w:hAnsi="Aptos" w:cs="Aptos"/>
          <w:b/>
          <w:bCs/>
          <w:i/>
          <w:iCs/>
          <w:sz w:val="28"/>
          <w:szCs w:val="28"/>
        </w:rPr>
        <w:t>Hilgard</w:t>
      </w:r>
      <w:r w:rsidRPr="54C8D040">
        <w:rPr>
          <w:rFonts w:ascii="Aptos" w:eastAsia="Aptos" w:hAnsi="Aptos" w:cs="Aptos"/>
          <w:b/>
          <w:bCs/>
          <w:i/>
          <w:iCs/>
          <w:sz w:val="28"/>
          <w:szCs w:val="28"/>
        </w:rPr>
        <w:t>virus</w:t>
      </w:r>
      <w:proofErr w:type="spellEnd"/>
    </w:p>
    <w:p w14:paraId="70405154"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Swepdovirus</w:t>
      </w:r>
      <w:proofErr w:type="spellEnd"/>
    </w:p>
    <w:p w14:paraId="66CF1A02"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7" w:name="_Hlk167104377"/>
      <w:r w:rsidRPr="54C8D040">
        <w:rPr>
          <w:rFonts w:ascii="Aptos" w:eastAsia="Aptos" w:hAnsi="Aptos" w:cs="Aptos"/>
          <w:b/>
          <w:bCs/>
          <w:sz w:val="28"/>
          <w:szCs w:val="28"/>
        </w:rPr>
        <w:t xml:space="preserve">create one new species in the genus </w:t>
      </w:r>
      <w:proofErr w:type="spellStart"/>
      <w:r w:rsidRPr="54C8D040">
        <w:rPr>
          <w:rFonts w:ascii="Aptos" w:eastAsia="Aptos" w:hAnsi="Aptos" w:cs="Aptos"/>
          <w:b/>
          <w:bCs/>
          <w:i/>
          <w:iCs/>
          <w:sz w:val="28"/>
          <w:szCs w:val="28"/>
        </w:rPr>
        <w:t>Liebevirus</w:t>
      </w:r>
      <w:bookmarkEnd w:id="7"/>
      <w:proofErr w:type="spellEnd"/>
    </w:p>
    <w:p w14:paraId="08F08879"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8" w:name="_Hlk167105119"/>
      <w:r w:rsidRPr="54C8D040">
        <w:rPr>
          <w:rFonts w:ascii="Aptos" w:eastAsia="Aptos" w:hAnsi="Aptos" w:cs="Aptos"/>
          <w:b/>
          <w:bCs/>
          <w:sz w:val="28"/>
          <w:szCs w:val="28"/>
        </w:rPr>
        <w:t xml:space="preserve">create a new family, </w:t>
      </w:r>
      <w:proofErr w:type="spellStart"/>
      <w:r w:rsidRPr="54C8D040">
        <w:rPr>
          <w:rFonts w:ascii="Aptos" w:eastAsia="Aptos" w:hAnsi="Aptos" w:cs="Aptos"/>
          <w:b/>
          <w:bCs/>
          <w:i/>
          <w:iCs/>
          <w:sz w:val="28"/>
          <w:szCs w:val="28"/>
        </w:rPr>
        <w:t>Casidaviridae</w:t>
      </w:r>
      <w:bookmarkEnd w:id="8"/>
      <w:proofErr w:type="spellEnd"/>
    </w:p>
    <w:p w14:paraId="36AF6883" w14:textId="77777777" w:rsidR="00C67593" w:rsidRDefault="00C67593" w:rsidP="54C8D040">
      <w:pPr>
        <w:rPr>
          <w:rFonts w:ascii="Aptos" w:eastAsia="Aptos" w:hAnsi="Aptos" w:cs="Aptos"/>
          <w:b/>
          <w:bCs/>
          <w:sz w:val="28"/>
          <w:szCs w:val="28"/>
        </w:rPr>
      </w:pPr>
    </w:p>
    <w:p w14:paraId="335E6E07" w14:textId="77777777" w:rsidR="00C67593" w:rsidRDefault="6C623AF9" w:rsidP="54C8D040">
      <w:pPr>
        <w:rPr>
          <w:rFonts w:ascii="Aptos" w:eastAsia="Aptos" w:hAnsi="Aptos" w:cs="Aptos"/>
          <w:b/>
          <w:bCs/>
          <w:sz w:val="22"/>
          <w:szCs w:val="22"/>
        </w:rPr>
      </w:pPr>
      <w:r w:rsidRPr="54C8D040">
        <w:rPr>
          <w:rFonts w:ascii="Aptos" w:eastAsia="Aptos" w:hAnsi="Aptos" w:cs="Aptos"/>
          <w:b/>
          <w:bCs/>
          <w:sz w:val="22"/>
          <w:szCs w:val="22"/>
        </w:rPr>
        <w:t xml:space="preserve">Taxonomic Proposals: </w:t>
      </w:r>
    </w:p>
    <w:p w14:paraId="54C529ED" w14:textId="77777777" w:rsidR="00C67593" w:rsidRDefault="00C67593" w:rsidP="54C8D040">
      <w:pPr>
        <w:rPr>
          <w:rFonts w:ascii="Aptos" w:eastAsia="Aptos" w:hAnsi="Aptos" w:cs="Aptos"/>
          <w:b/>
          <w:bCs/>
          <w:sz w:val="22"/>
          <w:szCs w:val="22"/>
        </w:rPr>
      </w:pPr>
    </w:p>
    <w:p w14:paraId="38FE0388"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Gardenstatevirus</w:t>
      </w:r>
      <w:proofErr w:type="spellEnd"/>
      <w:r w:rsidRPr="54C8D040">
        <w:rPr>
          <w:rFonts w:ascii="Aptos" w:eastAsia="Aptos" w:hAnsi="Aptos" w:cs="Aptos"/>
          <w:b/>
          <w:bCs/>
          <w:sz w:val="28"/>
          <w:szCs w:val="28"/>
        </w:rPr>
        <w:t>, with two species</w:t>
      </w:r>
    </w:p>
    <w:p w14:paraId="1C0157D6" w14:textId="77777777" w:rsidR="00C67593" w:rsidRDefault="00C67593" w:rsidP="54C8D040">
      <w:pPr>
        <w:pStyle w:val="ListParagraph"/>
        <w:rPr>
          <w:rFonts w:ascii="Aptos" w:eastAsia="Aptos" w:hAnsi="Aptos" w:cs="Aptos"/>
          <w:b/>
          <w:bCs/>
          <w:sz w:val="22"/>
          <w:szCs w:val="22"/>
          <w:lang w:val="en-GB"/>
        </w:rPr>
      </w:pPr>
    </w:p>
    <w:p w14:paraId="3A9E709D"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a virus of its type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GardenState</w:t>
      </w:r>
      <w:proofErr w:type="spellEnd"/>
    </w:p>
    <w:p w14:paraId="3691E7B2" w14:textId="77777777" w:rsidR="00C67593" w:rsidRDefault="00C67593" w:rsidP="54C8D040">
      <w:pPr>
        <w:pStyle w:val="ListParagraph"/>
        <w:rPr>
          <w:rFonts w:ascii="Aptos" w:eastAsia="Aptos" w:hAnsi="Aptos" w:cs="Aptos"/>
          <w:b/>
          <w:bCs/>
          <w:sz w:val="22"/>
          <w:szCs w:val="22"/>
          <w:lang w:val="en-GB"/>
        </w:rPr>
      </w:pPr>
    </w:p>
    <w:p w14:paraId="4993B76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bookmarkStart w:id="9" w:name="_Hlk167026579"/>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siphophage</w:t>
      </w:r>
      <w:proofErr w:type="spellEnd"/>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GardenState</w:t>
      </w:r>
      <w:proofErr w:type="spellEnd"/>
      <w:r w:rsidRPr="54C8D040">
        <w:rPr>
          <w:rFonts w:ascii="Aptos" w:eastAsia="Aptos" w:hAnsi="Aptos" w:cs="Aptos"/>
          <w:sz w:val="22"/>
          <w:szCs w:val="22"/>
          <w:lang w:val="en-GB"/>
        </w:rPr>
        <w:t xml:space="preserve"> was isolated from soil from New Jersey by Paulina Onisko using </w:t>
      </w:r>
      <w:r w:rsidRPr="54C8D040">
        <w:rPr>
          <w:rFonts w:ascii="Aptos" w:eastAsia="Aptos" w:hAnsi="Aptos" w:cs="Aptos"/>
          <w:i/>
          <w:iCs/>
          <w:sz w:val="22"/>
          <w:szCs w:val="22"/>
          <w:lang w:val="en-GB"/>
        </w:rPr>
        <w:t xml:space="preserve">Microbacterium </w:t>
      </w:r>
      <w:r w:rsidRPr="54C8D040">
        <w:rPr>
          <w:rFonts w:ascii="Aptos" w:eastAsia="Aptos" w:hAnsi="Aptos" w:cs="Aptos"/>
          <w:sz w:val="22"/>
          <w:szCs w:val="22"/>
          <w:lang w:val="en-GB"/>
        </w:rPr>
        <w:t>sp. ISAT203</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Cranford, NJ.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GardenState</w:t>
      </w:r>
      <w:proofErr w:type="spellEnd"/>
      <w:r w:rsidRPr="54C8D040">
        <w:rPr>
          <w:rFonts w:ascii="Aptos" w:eastAsia="Aptos" w:hAnsi="Aptos" w:cs="Aptos"/>
          <w:sz w:val="22"/>
          <w:szCs w:val="22"/>
          <w:lang w:val="en-GB"/>
        </w:rPr>
        <w:t xml:space="preserve">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bookmarkEnd w:id="9"/>
    </w:p>
    <w:p w14:paraId="526770CE" w14:textId="77777777" w:rsidR="00C67593" w:rsidRDefault="00C67593" w:rsidP="54C8D040">
      <w:pPr>
        <w:pStyle w:val="ListParagraph"/>
        <w:rPr>
          <w:rFonts w:ascii="Aptos" w:eastAsia="Aptos" w:hAnsi="Aptos" w:cs="Aptos"/>
          <w:sz w:val="22"/>
          <w:szCs w:val="22"/>
          <w:lang w:val="en-GB"/>
        </w:rPr>
      </w:pPr>
    </w:p>
    <w:p w14:paraId="04C366B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CBEED82"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12"/>
        <w:gridCol w:w="1476"/>
        <w:gridCol w:w="1019"/>
        <w:gridCol w:w="847"/>
        <w:gridCol w:w="859"/>
        <w:gridCol w:w="1574"/>
        <w:gridCol w:w="1618"/>
      </w:tblGrid>
      <w:tr w:rsidR="00C67593" w14:paraId="58639880" w14:textId="77777777" w:rsidTr="54C8D040">
        <w:tc>
          <w:tcPr>
            <w:tcW w:w="2111" w:type="dxa"/>
          </w:tcPr>
          <w:p w14:paraId="1629080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76" w:type="dxa"/>
          </w:tcPr>
          <w:p w14:paraId="487A326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19" w:type="dxa"/>
          </w:tcPr>
          <w:p w14:paraId="460C5CF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47" w:type="dxa"/>
          </w:tcPr>
          <w:p w14:paraId="31D5C38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184408C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74" w:type="dxa"/>
          </w:tcPr>
          <w:p w14:paraId="2B9E0B3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18" w:type="dxa"/>
          </w:tcPr>
          <w:p w14:paraId="55FFC72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19C3B4F1" w14:textId="77777777" w:rsidTr="54C8D040">
        <w:tc>
          <w:tcPr>
            <w:tcW w:w="2111" w:type="dxa"/>
            <w:vAlign w:val="center"/>
          </w:tcPr>
          <w:p w14:paraId="1647FECD"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 xml:space="preserve">Microbacterium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GardenState</w:t>
            </w:r>
            <w:proofErr w:type="spellEnd"/>
          </w:p>
        </w:tc>
        <w:tc>
          <w:tcPr>
            <w:tcW w:w="1476" w:type="dxa"/>
            <w:vAlign w:val="center"/>
          </w:tcPr>
          <w:p w14:paraId="3513AE36" w14:textId="77777777" w:rsidR="00C67593" w:rsidRDefault="6C623AF9" w:rsidP="54C8D040">
            <w:pPr>
              <w:jc w:val="center"/>
              <w:rPr>
                <w:rFonts w:ascii="Aptos" w:eastAsia="Aptos" w:hAnsi="Aptos" w:cs="Aptos"/>
                <w:sz w:val="20"/>
                <w:szCs w:val="20"/>
              </w:rPr>
            </w:pPr>
            <w:r w:rsidRPr="54C8D040">
              <w:rPr>
                <w:rFonts w:ascii="Aptos" w:eastAsia="Aptos" w:hAnsi="Aptos" w:cs="Aptos"/>
              </w:rPr>
              <w:t>MT952845.1</w:t>
            </w:r>
          </w:p>
        </w:tc>
        <w:tc>
          <w:tcPr>
            <w:tcW w:w="1019" w:type="dxa"/>
            <w:vAlign w:val="center"/>
          </w:tcPr>
          <w:p w14:paraId="684CCC8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45.4</w:t>
            </w:r>
          </w:p>
        </w:tc>
        <w:tc>
          <w:tcPr>
            <w:tcW w:w="847" w:type="dxa"/>
            <w:vAlign w:val="center"/>
          </w:tcPr>
          <w:p w14:paraId="50A1A73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70.0</w:t>
            </w:r>
          </w:p>
        </w:tc>
        <w:tc>
          <w:tcPr>
            <w:tcW w:w="859" w:type="dxa"/>
            <w:vAlign w:val="center"/>
          </w:tcPr>
          <w:p w14:paraId="13DC3A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76</w:t>
            </w:r>
          </w:p>
        </w:tc>
        <w:tc>
          <w:tcPr>
            <w:tcW w:w="1574" w:type="dxa"/>
            <w:vAlign w:val="center"/>
          </w:tcPr>
          <w:p w14:paraId="0CCF700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18" w:type="dxa"/>
            <w:vAlign w:val="center"/>
          </w:tcPr>
          <w:p w14:paraId="02B7282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664352E6" w14:textId="77777777" w:rsidTr="54C8D040">
        <w:tc>
          <w:tcPr>
            <w:tcW w:w="2111" w:type="dxa"/>
            <w:vAlign w:val="center"/>
          </w:tcPr>
          <w:p w14:paraId="352093B4"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lastRenderedPageBreak/>
              <w:t>Microbacterium</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IAmGroot</w:t>
            </w:r>
            <w:proofErr w:type="spellEnd"/>
          </w:p>
        </w:tc>
        <w:tc>
          <w:tcPr>
            <w:tcW w:w="1476" w:type="dxa"/>
            <w:vAlign w:val="center"/>
          </w:tcPr>
          <w:p w14:paraId="6D2EEB7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MK880124.2</w:t>
            </w:r>
          </w:p>
        </w:tc>
        <w:tc>
          <w:tcPr>
            <w:tcW w:w="1019" w:type="dxa"/>
            <w:vAlign w:val="center"/>
          </w:tcPr>
          <w:p w14:paraId="2FB8DC4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45.6</w:t>
            </w:r>
          </w:p>
        </w:tc>
        <w:tc>
          <w:tcPr>
            <w:tcW w:w="847" w:type="dxa"/>
            <w:vAlign w:val="center"/>
          </w:tcPr>
          <w:p w14:paraId="2E3DDA5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70.0</w:t>
            </w:r>
          </w:p>
        </w:tc>
        <w:tc>
          <w:tcPr>
            <w:tcW w:w="859" w:type="dxa"/>
            <w:vAlign w:val="center"/>
          </w:tcPr>
          <w:p w14:paraId="58A771A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75</w:t>
            </w:r>
          </w:p>
        </w:tc>
        <w:tc>
          <w:tcPr>
            <w:tcW w:w="1574" w:type="dxa"/>
            <w:vAlign w:val="center"/>
          </w:tcPr>
          <w:p w14:paraId="2ECBAEE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93.8</w:t>
            </w:r>
          </w:p>
        </w:tc>
        <w:tc>
          <w:tcPr>
            <w:tcW w:w="1618" w:type="dxa"/>
            <w:vAlign w:val="center"/>
          </w:tcPr>
          <w:p w14:paraId="531FC05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96.0</w:t>
            </w:r>
          </w:p>
        </w:tc>
      </w:tr>
      <w:tr w:rsidR="00C67593" w14:paraId="6E36661F" w14:textId="77777777" w:rsidTr="54C8D040">
        <w:tc>
          <w:tcPr>
            <w:tcW w:w="2111" w:type="dxa"/>
            <w:vAlign w:val="center"/>
          </w:tcPr>
          <w:p w14:paraId="38645DC7" w14:textId="77777777" w:rsidR="00C67593" w:rsidRDefault="00C67593" w:rsidP="54C8D040">
            <w:pPr>
              <w:rPr>
                <w:rFonts w:ascii="Aptos" w:eastAsia="Aptos" w:hAnsi="Aptos" w:cs="Aptos"/>
                <w:i/>
                <w:iCs/>
                <w:sz w:val="20"/>
                <w:szCs w:val="20"/>
                <w:lang w:val="en-GB"/>
              </w:rPr>
            </w:pPr>
          </w:p>
        </w:tc>
        <w:tc>
          <w:tcPr>
            <w:tcW w:w="1476" w:type="dxa"/>
            <w:vAlign w:val="center"/>
          </w:tcPr>
          <w:p w14:paraId="135E58C4" w14:textId="77777777" w:rsidR="00C67593" w:rsidRDefault="00C67593" w:rsidP="54C8D040">
            <w:pPr>
              <w:jc w:val="center"/>
              <w:rPr>
                <w:rFonts w:ascii="Aptos" w:eastAsia="Aptos" w:hAnsi="Aptos" w:cs="Aptos"/>
                <w:sz w:val="20"/>
                <w:szCs w:val="20"/>
              </w:rPr>
            </w:pPr>
          </w:p>
        </w:tc>
        <w:tc>
          <w:tcPr>
            <w:tcW w:w="1019" w:type="dxa"/>
            <w:vAlign w:val="center"/>
          </w:tcPr>
          <w:p w14:paraId="62EBF9A1" w14:textId="77777777" w:rsidR="00C67593" w:rsidRDefault="00C67593" w:rsidP="54C8D040">
            <w:pPr>
              <w:jc w:val="center"/>
              <w:rPr>
                <w:rFonts w:ascii="Aptos" w:eastAsia="Aptos" w:hAnsi="Aptos" w:cs="Aptos"/>
                <w:sz w:val="20"/>
                <w:szCs w:val="20"/>
                <w:lang w:val="en-GB"/>
              </w:rPr>
            </w:pPr>
          </w:p>
        </w:tc>
        <w:tc>
          <w:tcPr>
            <w:tcW w:w="847" w:type="dxa"/>
          </w:tcPr>
          <w:p w14:paraId="0C6C2CD5" w14:textId="77777777" w:rsidR="00C67593" w:rsidRDefault="00C67593" w:rsidP="54C8D040">
            <w:pPr>
              <w:jc w:val="center"/>
              <w:rPr>
                <w:rFonts w:ascii="Aptos" w:eastAsia="Aptos" w:hAnsi="Aptos" w:cs="Aptos"/>
                <w:sz w:val="20"/>
                <w:szCs w:val="20"/>
              </w:rPr>
            </w:pPr>
          </w:p>
        </w:tc>
        <w:tc>
          <w:tcPr>
            <w:tcW w:w="859" w:type="dxa"/>
            <w:vAlign w:val="center"/>
          </w:tcPr>
          <w:p w14:paraId="709E88E4" w14:textId="77777777" w:rsidR="00C67593" w:rsidRDefault="00C67593" w:rsidP="54C8D040">
            <w:pPr>
              <w:jc w:val="center"/>
              <w:rPr>
                <w:rFonts w:ascii="Aptos" w:eastAsia="Aptos" w:hAnsi="Aptos" w:cs="Aptos"/>
                <w:sz w:val="20"/>
                <w:szCs w:val="20"/>
              </w:rPr>
            </w:pPr>
          </w:p>
        </w:tc>
        <w:tc>
          <w:tcPr>
            <w:tcW w:w="1574" w:type="dxa"/>
            <w:vAlign w:val="center"/>
          </w:tcPr>
          <w:p w14:paraId="508C98E9" w14:textId="77777777" w:rsidR="00C67593" w:rsidRDefault="00C67593" w:rsidP="54C8D040">
            <w:pPr>
              <w:jc w:val="center"/>
              <w:rPr>
                <w:rFonts w:ascii="Aptos" w:eastAsia="Aptos" w:hAnsi="Aptos" w:cs="Aptos"/>
                <w:sz w:val="20"/>
                <w:szCs w:val="20"/>
              </w:rPr>
            </w:pPr>
          </w:p>
        </w:tc>
        <w:tc>
          <w:tcPr>
            <w:tcW w:w="1618" w:type="dxa"/>
            <w:vAlign w:val="center"/>
          </w:tcPr>
          <w:p w14:paraId="779F8E76" w14:textId="77777777" w:rsidR="00C67593" w:rsidRDefault="00C67593" w:rsidP="54C8D040">
            <w:pPr>
              <w:jc w:val="center"/>
              <w:rPr>
                <w:rFonts w:ascii="Aptos" w:eastAsia="Aptos" w:hAnsi="Aptos" w:cs="Aptos"/>
                <w:sz w:val="20"/>
                <w:szCs w:val="20"/>
              </w:rPr>
            </w:pPr>
          </w:p>
        </w:tc>
      </w:tr>
    </w:tbl>
    <w:p w14:paraId="6D1BED54"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61CE4BCD"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7818863E" w14:textId="77777777" w:rsidR="00C67593" w:rsidRDefault="00C67593" w:rsidP="54C8D040">
      <w:pPr>
        <w:rPr>
          <w:rFonts w:ascii="Aptos" w:eastAsia="Aptos" w:hAnsi="Aptos" w:cs="Aptos"/>
          <w:b/>
          <w:bCs/>
          <w:sz w:val="22"/>
          <w:szCs w:val="22"/>
          <w:lang w:val="en-GB"/>
        </w:rPr>
      </w:pPr>
    </w:p>
    <w:p w14:paraId="2319DEBA"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44F69B9A" w14:textId="77777777" w:rsidR="00C67593" w:rsidRDefault="00C67593" w:rsidP="54C8D040">
      <w:pPr>
        <w:rPr>
          <w:rFonts w:ascii="Aptos" w:eastAsia="Aptos" w:hAnsi="Aptos" w:cs="Aptos"/>
          <w:b/>
          <w:bCs/>
          <w:sz w:val="22"/>
          <w:szCs w:val="22"/>
        </w:rPr>
      </w:pPr>
    </w:p>
    <w:p w14:paraId="3F1AD7BC"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Percivalvirus</w:t>
      </w:r>
      <w:proofErr w:type="spellEnd"/>
      <w:r w:rsidRPr="54C8D040">
        <w:rPr>
          <w:rFonts w:ascii="Aptos" w:eastAsia="Aptos" w:hAnsi="Aptos" w:cs="Aptos"/>
          <w:b/>
          <w:bCs/>
          <w:sz w:val="28"/>
          <w:szCs w:val="28"/>
        </w:rPr>
        <w:t>, with two species</w:t>
      </w:r>
    </w:p>
    <w:p w14:paraId="5F07D11E" w14:textId="77777777" w:rsidR="00C67593" w:rsidRDefault="00C67593" w:rsidP="54C8D040">
      <w:pPr>
        <w:pStyle w:val="ListParagraph"/>
        <w:rPr>
          <w:rFonts w:ascii="Aptos" w:eastAsia="Aptos" w:hAnsi="Aptos" w:cs="Aptos"/>
          <w:b/>
          <w:bCs/>
          <w:sz w:val="28"/>
          <w:szCs w:val="28"/>
        </w:rPr>
      </w:pPr>
    </w:p>
    <w:p w14:paraId="41508A3C" w14:textId="77777777" w:rsidR="00C67593" w:rsidRDefault="00C67593" w:rsidP="54C8D040">
      <w:pPr>
        <w:pStyle w:val="ListParagraph"/>
        <w:rPr>
          <w:rFonts w:ascii="Aptos" w:eastAsia="Aptos" w:hAnsi="Aptos" w:cs="Aptos"/>
          <w:b/>
          <w:bCs/>
          <w:sz w:val="22"/>
          <w:szCs w:val="22"/>
          <w:lang w:val="en-GB"/>
        </w:rPr>
      </w:pPr>
    </w:p>
    <w:p w14:paraId="2A511547"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a virus of its type </w:t>
      </w:r>
      <w:r w:rsidRPr="54C8D040">
        <w:rPr>
          <w:rFonts w:ascii="Aptos" w:eastAsia="Aptos" w:hAnsi="Aptos" w:cs="Aptos"/>
          <w:i/>
          <w:iCs/>
          <w:sz w:val="22"/>
          <w:szCs w:val="22"/>
          <w:lang w:val="en-GB"/>
        </w:rPr>
        <w:t xml:space="preserve">Microbacterium </w:t>
      </w:r>
      <w:r w:rsidRPr="54C8D040">
        <w:rPr>
          <w:rFonts w:ascii="Aptos" w:eastAsia="Aptos" w:hAnsi="Aptos" w:cs="Aptos"/>
          <w:sz w:val="22"/>
          <w:szCs w:val="22"/>
          <w:lang w:val="en-GB"/>
        </w:rPr>
        <w:t>phage Percival</w:t>
      </w:r>
    </w:p>
    <w:p w14:paraId="43D6B1D6" w14:textId="77777777" w:rsidR="00C67593" w:rsidRDefault="00C67593" w:rsidP="54C8D040">
      <w:pPr>
        <w:pStyle w:val="ListParagraph"/>
        <w:rPr>
          <w:rFonts w:ascii="Aptos" w:eastAsia="Aptos" w:hAnsi="Aptos" w:cs="Aptos"/>
          <w:b/>
          <w:bCs/>
          <w:sz w:val="22"/>
          <w:szCs w:val="22"/>
          <w:lang w:val="en-GB"/>
        </w:rPr>
      </w:pPr>
    </w:p>
    <w:p w14:paraId="1B9E532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siphophage</w:t>
      </w:r>
      <w:proofErr w:type="spellEnd"/>
      <w:r w:rsidRPr="54C8D040">
        <w:rPr>
          <w:rFonts w:ascii="Aptos" w:eastAsia="Aptos" w:hAnsi="Aptos" w:cs="Aptos"/>
          <w:sz w:val="22"/>
          <w:szCs w:val="22"/>
          <w:lang w:val="en-GB"/>
        </w:rPr>
        <w:t xml:space="preserve"> Percival was isolated from soil from Cabot, PA USA by Johnathon Schiebel (University of Pittsburgh) using </w:t>
      </w:r>
      <w:r w:rsidRPr="54C8D040">
        <w:rPr>
          <w:rFonts w:ascii="Aptos" w:eastAsia="Aptos" w:hAnsi="Aptos" w:cs="Aptos"/>
          <w:i/>
          <w:iCs/>
          <w:sz w:val="22"/>
          <w:szCs w:val="22"/>
          <w:lang w:val="en-GB"/>
        </w:rPr>
        <w:t xml:space="preserve">Microbacterium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NRRL B-24224</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Cranford, NJ.  It is temperate and was isolated as part of the Phage Hunters Integrating Research and Education program.   Phage Percival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17DBC151" w14:textId="77777777" w:rsidR="00C67593" w:rsidRDefault="00C67593" w:rsidP="54C8D040">
      <w:pPr>
        <w:pStyle w:val="ListParagraph"/>
        <w:rPr>
          <w:rFonts w:ascii="Aptos" w:eastAsia="Aptos" w:hAnsi="Aptos" w:cs="Aptos"/>
          <w:sz w:val="22"/>
          <w:szCs w:val="22"/>
          <w:lang w:val="en-GB"/>
        </w:rPr>
      </w:pPr>
    </w:p>
    <w:p w14:paraId="4D881D14"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6F8BD81B"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4"/>
        <w:gridCol w:w="1362"/>
        <w:gridCol w:w="1043"/>
        <w:gridCol w:w="858"/>
        <w:gridCol w:w="857"/>
        <w:gridCol w:w="1604"/>
        <w:gridCol w:w="1637"/>
      </w:tblGrid>
      <w:tr w:rsidR="00C67593" w14:paraId="44D37EF0" w14:textId="77777777" w:rsidTr="54C8D040">
        <w:tc>
          <w:tcPr>
            <w:tcW w:w="2143" w:type="dxa"/>
          </w:tcPr>
          <w:p w14:paraId="652B96E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0803938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3" w:type="dxa"/>
          </w:tcPr>
          <w:p w14:paraId="783FBC2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D61BA8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00D75F0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712D423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11B35F6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76F45D14" w14:textId="77777777" w:rsidTr="54C8D040">
        <w:tc>
          <w:tcPr>
            <w:tcW w:w="2143" w:type="dxa"/>
            <w:vAlign w:val="center"/>
          </w:tcPr>
          <w:p w14:paraId="5801815B"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Microbacterium</w:t>
            </w:r>
            <w:r w:rsidRPr="54C8D040">
              <w:rPr>
                <w:rFonts w:ascii="Aptos" w:eastAsia="Aptos" w:hAnsi="Aptos" w:cs="Aptos"/>
                <w:sz w:val="20"/>
                <w:szCs w:val="20"/>
                <w:lang w:val="en-GB"/>
              </w:rPr>
              <w:t xml:space="preserve"> phage Percival</w:t>
            </w:r>
          </w:p>
        </w:tc>
        <w:tc>
          <w:tcPr>
            <w:tcW w:w="1362" w:type="dxa"/>
            <w:vAlign w:val="center"/>
          </w:tcPr>
          <w:p w14:paraId="0C2C3D7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MH271308.1</w:t>
            </w:r>
          </w:p>
        </w:tc>
        <w:tc>
          <w:tcPr>
            <w:tcW w:w="1043" w:type="dxa"/>
            <w:vAlign w:val="center"/>
          </w:tcPr>
          <w:p w14:paraId="6CF3818B"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47.4</w:t>
            </w:r>
          </w:p>
        </w:tc>
        <w:tc>
          <w:tcPr>
            <w:tcW w:w="858" w:type="dxa"/>
            <w:vAlign w:val="center"/>
          </w:tcPr>
          <w:p w14:paraId="0FB3640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69.6</w:t>
            </w:r>
          </w:p>
        </w:tc>
        <w:tc>
          <w:tcPr>
            <w:tcW w:w="857" w:type="dxa"/>
            <w:vAlign w:val="center"/>
          </w:tcPr>
          <w:p w14:paraId="7294765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74</w:t>
            </w:r>
          </w:p>
        </w:tc>
        <w:tc>
          <w:tcPr>
            <w:tcW w:w="1604" w:type="dxa"/>
            <w:vAlign w:val="center"/>
          </w:tcPr>
          <w:p w14:paraId="7863B65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605256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1AF635A6" w14:textId="77777777" w:rsidTr="54C8D040">
        <w:tc>
          <w:tcPr>
            <w:tcW w:w="2143" w:type="dxa"/>
            <w:vAlign w:val="center"/>
          </w:tcPr>
          <w:p w14:paraId="21743519"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 xml:space="preserve">Microbacterium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Floof</w:t>
            </w:r>
            <w:proofErr w:type="spellEnd"/>
          </w:p>
        </w:tc>
        <w:tc>
          <w:tcPr>
            <w:tcW w:w="1362" w:type="dxa"/>
            <w:vAlign w:val="center"/>
          </w:tcPr>
          <w:p w14:paraId="4EF9B31A"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MH271298.1</w:t>
            </w:r>
          </w:p>
        </w:tc>
        <w:tc>
          <w:tcPr>
            <w:tcW w:w="1043" w:type="dxa"/>
            <w:vAlign w:val="center"/>
          </w:tcPr>
          <w:p w14:paraId="2DD8DE4E"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48.5</w:t>
            </w:r>
          </w:p>
        </w:tc>
        <w:tc>
          <w:tcPr>
            <w:tcW w:w="858" w:type="dxa"/>
            <w:vAlign w:val="center"/>
          </w:tcPr>
          <w:p w14:paraId="1332EF9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69.0</w:t>
            </w:r>
          </w:p>
        </w:tc>
        <w:tc>
          <w:tcPr>
            <w:tcW w:w="857" w:type="dxa"/>
            <w:vAlign w:val="center"/>
          </w:tcPr>
          <w:p w14:paraId="0F8EA84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w:t>
            </w:r>
          </w:p>
        </w:tc>
        <w:tc>
          <w:tcPr>
            <w:tcW w:w="1604" w:type="dxa"/>
            <w:vAlign w:val="center"/>
          </w:tcPr>
          <w:p w14:paraId="048D10A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69.1</w:t>
            </w:r>
          </w:p>
        </w:tc>
        <w:tc>
          <w:tcPr>
            <w:tcW w:w="1637" w:type="dxa"/>
            <w:vAlign w:val="center"/>
          </w:tcPr>
          <w:p w14:paraId="71BC9BF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81.1</w:t>
            </w:r>
          </w:p>
        </w:tc>
      </w:tr>
      <w:tr w:rsidR="00C67593" w14:paraId="2613E9C1" w14:textId="77777777" w:rsidTr="54C8D040">
        <w:tc>
          <w:tcPr>
            <w:tcW w:w="2143" w:type="dxa"/>
            <w:vAlign w:val="center"/>
          </w:tcPr>
          <w:p w14:paraId="1037B8A3" w14:textId="77777777" w:rsidR="00C67593" w:rsidRDefault="00C67593" w:rsidP="54C8D040">
            <w:pPr>
              <w:rPr>
                <w:rFonts w:ascii="Aptos" w:eastAsia="Aptos" w:hAnsi="Aptos" w:cs="Aptos"/>
                <w:i/>
                <w:iCs/>
                <w:sz w:val="20"/>
                <w:szCs w:val="20"/>
                <w:lang w:val="en-GB"/>
              </w:rPr>
            </w:pPr>
          </w:p>
        </w:tc>
        <w:tc>
          <w:tcPr>
            <w:tcW w:w="1362" w:type="dxa"/>
            <w:vAlign w:val="center"/>
          </w:tcPr>
          <w:p w14:paraId="687C6DE0" w14:textId="77777777" w:rsidR="00C67593" w:rsidRDefault="00C67593" w:rsidP="54C8D040">
            <w:pPr>
              <w:jc w:val="center"/>
              <w:rPr>
                <w:rFonts w:ascii="Aptos" w:eastAsia="Aptos" w:hAnsi="Aptos" w:cs="Aptos"/>
                <w:sz w:val="20"/>
                <w:szCs w:val="20"/>
              </w:rPr>
            </w:pPr>
          </w:p>
        </w:tc>
        <w:tc>
          <w:tcPr>
            <w:tcW w:w="1043" w:type="dxa"/>
            <w:vAlign w:val="center"/>
          </w:tcPr>
          <w:p w14:paraId="5B2F9378" w14:textId="77777777" w:rsidR="00C67593" w:rsidRDefault="00C67593" w:rsidP="54C8D040">
            <w:pPr>
              <w:jc w:val="center"/>
              <w:rPr>
                <w:rFonts w:ascii="Aptos" w:eastAsia="Aptos" w:hAnsi="Aptos" w:cs="Aptos"/>
                <w:sz w:val="20"/>
                <w:szCs w:val="20"/>
                <w:lang w:val="en-GB"/>
              </w:rPr>
            </w:pPr>
          </w:p>
        </w:tc>
        <w:tc>
          <w:tcPr>
            <w:tcW w:w="858" w:type="dxa"/>
          </w:tcPr>
          <w:p w14:paraId="58E6DD4E" w14:textId="77777777" w:rsidR="00C67593" w:rsidRDefault="00C67593" w:rsidP="54C8D040">
            <w:pPr>
              <w:jc w:val="center"/>
              <w:rPr>
                <w:rFonts w:ascii="Aptos" w:eastAsia="Aptos" w:hAnsi="Aptos" w:cs="Aptos"/>
                <w:sz w:val="20"/>
                <w:szCs w:val="20"/>
              </w:rPr>
            </w:pPr>
          </w:p>
        </w:tc>
        <w:tc>
          <w:tcPr>
            <w:tcW w:w="857" w:type="dxa"/>
            <w:vAlign w:val="center"/>
          </w:tcPr>
          <w:p w14:paraId="7D3BEE8F" w14:textId="77777777" w:rsidR="00C67593" w:rsidRDefault="00C67593" w:rsidP="54C8D040">
            <w:pPr>
              <w:jc w:val="center"/>
              <w:rPr>
                <w:rFonts w:ascii="Aptos" w:eastAsia="Aptos" w:hAnsi="Aptos" w:cs="Aptos"/>
                <w:sz w:val="20"/>
                <w:szCs w:val="20"/>
              </w:rPr>
            </w:pPr>
          </w:p>
        </w:tc>
        <w:tc>
          <w:tcPr>
            <w:tcW w:w="1604" w:type="dxa"/>
            <w:vAlign w:val="center"/>
          </w:tcPr>
          <w:p w14:paraId="3B88899E" w14:textId="77777777" w:rsidR="00C67593" w:rsidRDefault="00C67593" w:rsidP="54C8D040">
            <w:pPr>
              <w:jc w:val="center"/>
              <w:rPr>
                <w:rFonts w:ascii="Aptos" w:eastAsia="Aptos" w:hAnsi="Aptos" w:cs="Aptos"/>
                <w:sz w:val="20"/>
                <w:szCs w:val="20"/>
              </w:rPr>
            </w:pPr>
          </w:p>
        </w:tc>
        <w:tc>
          <w:tcPr>
            <w:tcW w:w="1637" w:type="dxa"/>
            <w:vAlign w:val="center"/>
          </w:tcPr>
          <w:p w14:paraId="69E2BB2B" w14:textId="77777777" w:rsidR="00C67593" w:rsidRDefault="00C67593" w:rsidP="54C8D040">
            <w:pPr>
              <w:jc w:val="center"/>
              <w:rPr>
                <w:rFonts w:ascii="Aptos" w:eastAsia="Aptos" w:hAnsi="Aptos" w:cs="Aptos"/>
                <w:sz w:val="20"/>
                <w:szCs w:val="20"/>
              </w:rPr>
            </w:pPr>
          </w:p>
        </w:tc>
      </w:tr>
    </w:tbl>
    <w:p w14:paraId="6A70724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025BA81B"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57C0D796" w14:textId="77777777" w:rsidR="00C67593" w:rsidRDefault="00C67593" w:rsidP="54C8D040">
      <w:pPr>
        <w:rPr>
          <w:rFonts w:ascii="Aptos" w:eastAsia="Aptos" w:hAnsi="Aptos" w:cs="Aptos"/>
          <w:b/>
          <w:bCs/>
          <w:sz w:val="22"/>
          <w:szCs w:val="22"/>
          <w:lang w:val="en-GB"/>
        </w:rPr>
      </w:pPr>
    </w:p>
    <w:p w14:paraId="0D142F6F" w14:textId="77777777" w:rsidR="00C67593" w:rsidRDefault="6C623AF9" w:rsidP="54C8D040">
      <w:pPr>
        <w:jc w:val="center"/>
        <w:rPr>
          <w:rFonts w:ascii="Aptos" w:eastAsia="Aptos" w:hAnsi="Aptos" w:cs="Aptos"/>
          <w:b/>
          <w:bCs/>
          <w:sz w:val="22"/>
          <w:szCs w:val="22"/>
          <w:lang w:val="en-GB"/>
        </w:rPr>
      </w:pPr>
      <w:r>
        <w:rPr>
          <w:noProof/>
        </w:rPr>
        <w:drawing>
          <wp:inline distT="0" distB="0" distL="0" distR="0" wp14:anchorId="5F027766" wp14:editId="59B462F7">
            <wp:extent cx="2432050" cy="24034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0">
                      <a:extLst>
                        <a:ext uri="{28A0092B-C50C-407E-A947-70E740481C1C}">
                          <a14:useLocalDpi xmlns:a14="http://schemas.microsoft.com/office/drawing/2010/main" val="0"/>
                        </a:ext>
                      </a:extLst>
                    </a:blip>
                    <a:stretch>
                      <a:fillRect/>
                    </a:stretch>
                  </pic:blipFill>
                  <pic:spPr>
                    <a:xfrm>
                      <a:off x="0" y="0"/>
                      <a:ext cx="2432050" cy="2403475"/>
                    </a:xfrm>
                    <a:prstGeom prst="rect">
                      <a:avLst/>
                    </a:prstGeom>
                  </pic:spPr>
                </pic:pic>
              </a:graphicData>
            </a:graphic>
          </wp:inline>
        </w:drawing>
      </w:r>
    </w:p>
    <w:p w14:paraId="4D615038"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r w:rsidRPr="54C8D040">
        <w:rPr>
          <w:rFonts w:ascii="Aptos" w:eastAsia="Aptos" w:hAnsi="Aptos" w:cs="Aptos"/>
          <w:i/>
          <w:iCs/>
          <w:sz w:val="22"/>
          <w:szCs w:val="22"/>
          <w:lang w:val="en-GB"/>
        </w:rPr>
        <w:t xml:space="preserve">Microbacterium </w:t>
      </w:r>
      <w:r w:rsidRPr="54C8D040">
        <w:rPr>
          <w:rFonts w:ascii="Aptos" w:eastAsia="Aptos" w:hAnsi="Aptos" w:cs="Aptos"/>
          <w:sz w:val="22"/>
          <w:szCs w:val="22"/>
          <w:lang w:val="en-GB"/>
        </w:rPr>
        <w:t>phage Percival (</w:t>
      </w:r>
      <w:hyperlink r:id="rId21">
        <w:r w:rsidRPr="54C8D040">
          <w:rPr>
            <w:rStyle w:val="Hyperlink"/>
            <w:rFonts w:ascii="Aptos" w:eastAsia="Aptos" w:hAnsi="Aptos" w:cs="Aptos"/>
            <w:color w:val="auto"/>
          </w:rPr>
          <w:t>https://phagesdb.org/phages/Percival/</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2">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w:t>
      </w:r>
      <w:r w:rsidRPr="54C8D040">
        <w:rPr>
          <w:rFonts w:ascii="Aptos" w:eastAsia="Aptos" w:hAnsi="Aptos" w:cs="Aptos"/>
          <w:sz w:val="22"/>
          <w:szCs w:val="22"/>
          <w:lang w:val="en-GB"/>
        </w:rPr>
        <w:lastRenderedPageBreak/>
        <w:t xml:space="preserve">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4475AD14" w14:textId="77777777" w:rsidR="00C67593" w:rsidRDefault="00C67593" w:rsidP="54C8D040">
      <w:pPr>
        <w:rPr>
          <w:rFonts w:ascii="Aptos" w:eastAsia="Aptos" w:hAnsi="Aptos" w:cs="Aptos"/>
          <w:b/>
          <w:bCs/>
          <w:sz w:val="22"/>
          <w:szCs w:val="22"/>
        </w:rPr>
      </w:pPr>
    </w:p>
    <w:p w14:paraId="7AA0F335"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Mabodamacavirus</w:t>
      </w:r>
      <w:proofErr w:type="spellEnd"/>
    </w:p>
    <w:p w14:paraId="120C4E94" w14:textId="77777777" w:rsidR="00C67593" w:rsidRDefault="00C67593" w:rsidP="54C8D040">
      <w:pPr>
        <w:pStyle w:val="ListParagraph"/>
        <w:rPr>
          <w:rFonts w:ascii="Aptos" w:eastAsia="Aptos" w:hAnsi="Aptos" w:cs="Aptos"/>
          <w:b/>
          <w:bCs/>
          <w:sz w:val="22"/>
          <w:szCs w:val="22"/>
          <w:lang w:val="en-GB"/>
        </w:rPr>
      </w:pPr>
    </w:p>
    <w:p w14:paraId="0DE2D1F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Mabodamaca</w:t>
      </w:r>
      <w:proofErr w:type="spellEnd"/>
    </w:p>
    <w:p w14:paraId="42AFC42D" w14:textId="77777777" w:rsidR="00C67593" w:rsidRDefault="00C67593" w:rsidP="54C8D040">
      <w:pPr>
        <w:pStyle w:val="ListParagraph"/>
        <w:rPr>
          <w:rFonts w:ascii="Aptos" w:eastAsia="Aptos" w:hAnsi="Aptos" w:cs="Aptos"/>
          <w:b/>
          <w:bCs/>
          <w:sz w:val="22"/>
          <w:szCs w:val="22"/>
          <w:lang w:val="en-GB"/>
        </w:rPr>
      </w:pPr>
    </w:p>
    <w:p w14:paraId="57BBBE52"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Mabodamaca</w:t>
      </w:r>
      <w:proofErr w:type="spellEnd"/>
      <w:r w:rsidRPr="54C8D040">
        <w:rPr>
          <w:rFonts w:ascii="Aptos" w:eastAsia="Aptos" w:hAnsi="Aptos" w:cs="Aptos"/>
          <w:sz w:val="22"/>
          <w:szCs w:val="22"/>
          <w:lang w:val="en-GB"/>
        </w:rPr>
        <w:t xml:space="preserve"> was isolated from soil by Edwin Vazquez (University of Puerto Rico at </w:t>
      </w:r>
      <w:proofErr w:type="spellStart"/>
      <w:r w:rsidRPr="54C8D040">
        <w:rPr>
          <w:rFonts w:ascii="Aptos" w:eastAsia="Aptos" w:hAnsi="Aptos" w:cs="Aptos"/>
          <w:sz w:val="22"/>
          <w:szCs w:val="22"/>
          <w:lang w:val="en-GB"/>
        </w:rPr>
        <w:t>Cayey</w:t>
      </w:r>
      <w:proofErr w:type="spellEnd"/>
      <w:r w:rsidRPr="54C8D040">
        <w:rPr>
          <w:rFonts w:ascii="Aptos" w:eastAsia="Aptos" w:hAnsi="Aptos" w:cs="Aptos"/>
          <w:sz w:val="22"/>
          <w:szCs w:val="22"/>
          <w:lang w:val="en-GB"/>
        </w:rPr>
        <w:t xml:space="preserve">) using </w:t>
      </w:r>
      <w:r w:rsidRPr="54C8D040">
        <w:rPr>
          <w:rFonts w:ascii="Aptos" w:eastAsia="Aptos" w:hAnsi="Aptos" w:cs="Aptos"/>
          <w:i/>
          <w:iCs/>
          <w:sz w:val="22"/>
          <w:szCs w:val="22"/>
          <w:lang w:val="en-GB"/>
        </w:rPr>
        <w:t xml:space="preserve">Microbacterium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NRRL B-24224 as the host.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Mabodamaca</w:t>
      </w:r>
      <w:proofErr w:type="spellEnd"/>
      <w:r w:rsidRPr="54C8D040">
        <w:rPr>
          <w:rFonts w:ascii="Aptos" w:eastAsia="Aptos" w:hAnsi="Aptos" w:cs="Aptos"/>
          <w:sz w:val="22"/>
          <w:szCs w:val="22"/>
          <w:lang w:val="en-GB"/>
        </w:rPr>
        <w:t xml:space="preserve">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271CA723" w14:textId="77777777" w:rsidR="00C67593" w:rsidRDefault="00C67593" w:rsidP="54C8D040">
      <w:pPr>
        <w:pStyle w:val="ListParagraph"/>
        <w:rPr>
          <w:rFonts w:ascii="Aptos" w:eastAsia="Aptos" w:hAnsi="Aptos" w:cs="Aptos"/>
          <w:sz w:val="22"/>
          <w:szCs w:val="22"/>
          <w:lang w:val="en-GB"/>
        </w:rPr>
      </w:pPr>
    </w:p>
    <w:p w14:paraId="14CFEB4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5FBE423"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C67593" w14:paraId="521B1A85" w14:textId="77777777" w:rsidTr="54C8D040">
        <w:tc>
          <w:tcPr>
            <w:tcW w:w="2146" w:type="dxa"/>
          </w:tcPr>
          <w:p w14:paraId="53B7D65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422CC2E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02767C4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3A2764A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1004297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79BB6C8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9" w:type="dxa"/>
          </w:tcPr>
          <w:p w14:paraId="5197DE1A"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CAED02B" w14:textId="77777777" w:rsidTr="54C8D040">
        <w:tc>
          <w:tcPr>
            <w:tcW w:w="2146" w:type="dxa"/>
            <w:vAlign w:val="center"/>
          </w:tcPr>
          <w:p w14:paraId="0CF2DFBB"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Microbacterium</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Mabodamaca</w:t>
            </w:r>
            <w:proofErr w:type="spellEnd"/>
          </w:p>
        </w:tc>
        <w:tc>
          <w:tcPr>
            <w:tcW w:w="1350" w:type="dxa"/>
            <w:vAlign w:val="center"/>
          </w:tcPr>
          <w:p w14:paraId="6B21354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OR613467.1</w:t>
            </w:r>
          </w:p>
        </w:tc>
        <w:tc>
          <w:tcPr>
            <w:tcW w:w="1047" w:type="dxa"/>
            <w:vAlign w:val="center"/>
          </w:tcPr>
          <w:p w14:paraId="0614DA0B"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49.0</w:t>
            </w:r>
          </w:p>
        </w:tc>
        <w:tc>
          <w:tcPr>
            <w:tcW w:w="857" w:type="dxa"/>
          </w:tcPr>
          <w:p w14:paraId="4A4D2B0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69.8</w:t>
            </w:r>
          </w:p>
        </w:tc>
        <w:tc>
          <w:tcPr>
            <w:tcW w:w="859" w:type="dxa"/>
            <w:vAlign w:val="center"/>
          </w:tcPr>
          <w:p w14:paraId="169B972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73</w:t>
            </w:r>
          </w:p>
        </w:tc>
        <w:tc>
          <w:tcPr>
            <w:tcW w:w="1606" w:type="dxa"/>
            <w:vAlign w:val="center"/>
          </w:tcPr>
          <w:p w14:paraId="2CE73B8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9" w:type="dxa"/>
            <w:vAlign w:val="center"/>
          </w:tcPr>
          <w:p w14:paraId="4874B92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2D3F0BEC" w14:textId="77777777" w:rsidR="00C67593" w:rsidRDefault="00C67593" w:rsidP="54C8D040">
      <w:pPr>
        <w:rPr>
          <w:rFonts w:ascii="Aptos" w:eastAsia="Aptos" w:hAnsi="Aptos" w:cs="Aptos"/>
          <w:b/>
          <w:bCs/>
          <w:sz w:val="22"/>
          <w:szCs w:val="22"/>
          <w:lang w:val="en-GB"/>
        </w:rPr>
      </w:pPr>
    </w:p>
    <w:p w14:paraId="72B23AFF"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75CF4315" w14:textId="77777777" w:rsidR="00C67593" w:rsidRDefault="00C67593" w:rsidP="54C8D040">
      <w:pPr>
        <w:rPr>
          <w:rFonts w:ascii="Aptos" w:eastAsia="Aptos" w:hAnsi="Aptos" w:cs="Aptos"/>
          <w:b/>
          <w:bCs/>
          <w:sz w:val="22"/>
          <w:szCs w:val="22"/>
          <w:lang w:val="en-GB"/>
        </w:rPr>
      </w:pPr>
    </w:p>
    <w:p w14:paraId="1DC101A0"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Barnstormervirus</w:t>
      </w:r>
      <w:proofErr w:type="spellEnd"/>
      <w:r w:rsidRPr="54C8D040">
        <w:rPr>
          <w:rFonts w:ascii="Aptos" w:eastAsia="Aptos" w:hAnsi="Aptos" w:cs="Aptos"/>
          <w:b/>
          <w:bCs/>
          <w:sz w:val="28"/>
          <w:szCs w:val="28"/>
        </w:rPr>
        <w:t xml:space="preserve"> with two species</w:t>
      </w:r>
    </w:p>
    <w:p w14:paraId="3CB648E9" w14:textId="77777777" w:rsidR="00C67593" w:rsidRDefault="00C67593" w:rsidP="54C8D040">
      <w:pPr>
        <w:pStyle w:val="ListParagraph"/>
        <w:rPr>
          <w:rFonts w:ascii="Aptos" w:eastAsia="Aptos" w:hAnsi="Aptos" w:cs="Aptos"/>
          <w:b/>
          <w:bCs/>
          <w:sz w:val="22"/>
          <w:szCs w:val="22"/>
          <w:lang w:val="en-GB"/>
        </w:rPr>
      </w:pPr>
    </w:p>
    <w:p w14:paraId="139DD775"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Barnstormer</w:t>
      </w:r>
    </w:p>
    <w:p w14:paraId="0C178E9E" w14:textId="77777777" w:rsidR="00C67593" w:rsidRDefault="00C67593" w:rsidP="54C8D040">
      <w:pPr>
        <w:pStyle w:val="ListParagraph"/>
        <w:rPr>
          <w:rFonts w:ascii="Aptos" w:eastAsia="Aptos" w:hAnsi="Aptos" w:cs="Aptos"/>
          <w:b/>
          <w:bCs/>
          <w:sz w:val="22"/>
          <w:szCs w:val="22"/>
          <w:lang w:val="en-GB"/>
        </w:rPr>
      </w:pPr>
    </w:p>
    <w:p w14:paraId="14EE339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Barnstormer was isolated from soil from Edinburg , VA, by Timothy Joseph Edelman using </w:t>
      </w:r>
      <w:r w:rsidRPr="54C8D040">
        <w:rPr>
          <w:rFonts w:ascii="Aptos" w:eastAsia="Aptos" w:hAnsi="Aptos" w:cs="Aptos"/>
          <w:i/>
          <w:iCs/>
          <w:sz w:val="22"/>
          <w:szCs w:val="22"/>
          <w:lang w:val="en-GB"/>
        </w:rPr>
        <w:t xml:space="preserve">Microbacterium </w:t>
      </w:r>
      <w:r w:rsidRPr="54C8D040">
        <w:rPr>
          <w:rFonts w:ascii="Aptos" w:eastAsia="Aptos" w:hAnsi="Aptos" w:cs="Aptos"/>
          <w:sz w:val="22"/>
          <w:szCs w:val="22"/>
          <w:lang w:val="en-GB"/>
        </w:rPr>
        <w:t>sp. ISAT203</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It is temperate and was isolated as part of the Science Education Alliance-Phage Hunters Advancing Genomics and Evolutionary Science program.   Phage Barnstormer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3C0395D3" w14:textId="77777777" w:rsidR="00C67593" w:rsidRDefault="00C67593" w:rsidP="54C8D040">
      <w:pPr>
        <w:pStyle w:val="ListParagraph"/>
        <w:rPr>
          <w:rFonts w:ascii="Aptos" w:eastAsia="Aptos" w:hAnsi="Aptos" w:cs="Aptos"/>
          <w:sz w:val="22"/>
          <w:szCs w:val="22"/>
          <w:lang w:val="en-GB"/>
        </w:rPr>
      </w:pPr>
    </w:p>
    <w:p w14:paraId="57CB0CC0"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3254BC2F"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4"/>
        <w:gridCol w:w="1362"/>
        <w:gridCol w:w="1043"/>
        <w:gridCol w:w="858"/>
        <w:gridCol w:w="857"/>
        <w:gridCol w:w="1604"/>
        <w:gridCol w:w="1637"/>
      </w:tblGrid>
      <w:tr w:rsidR="00C67593" w14:paraId="4BE133A9" w14:textId="77777777" w:rsidTr="54C8D040">
        <w:tc>
          <w:tcPr>
            <w:tcW w:w="2143" w:type="dxa"/>
          </w:tcPr>
          <w:p w14:paraId="2A34692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6CF782D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3" w:type="dxa"/>
          </w:tcPr>
          <w:p w14:paraId="1BE1E16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54F341F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4AC0C58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37D7EEE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799C345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298FFD6" w14:textId="77777777" w:rsidTr="54C8D040">
        <w:tc>
          <w:tcPr>
            <w:tcW w:w="2143" w:type="dxa"/>
            <w:vAlign w:val="center"/>
          </w:tcPr>
          <w:p w14:paraId="270E5EEE"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Microbacterium</w:t>
            </w:r>
            <w:r w:rsidRPr="54C8D040">
              <w:rPr>
                <w:rFonts w:ascii="Aptos" w:eastAsia="Aptos" w:hAnsi="Aptos" w:cs="Aptos"/>
                <w:sz w:val="20"/>
                <w:szCs w:val="20"/>
                <w:lang w:val="en-GB"/>
              </w:rPr>
              <w:t xml:space="preserve"> phage Barnstormer</w:t>
            </w:r>
          </w:p>
        </w:tc>
        <w:tc>
          <w:tcPr>
            <w:tcW w:w="1362" w:type="dxa"/>
            <w:vAlign w:val="center"/>
          </w:tcPr>
          <w:p w14:paraId="2D0ADA4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OQ190478.1</w:t>
            </w:r>
          </w:p>
        </w:tc>
        <w:tc>
          <w:tcPr>
            <w:tcW w:w="1043" w:type="dxa"/>
            <w:vAlign w:val="center"/>
          </w:tcPr>
          <w:p w14:paraId="2236B871"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46.9</w:t>
            </w:r>
          </w:p>
        </w:tc>
        <w:tc>
          <w:tcPr>
            <w:tcW w:w="858" w:type="dxa"/>
            <w:vAlign w:val="center"/>
          </w:tcPr>
          <w:p w14:paraId="74A5DE0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69.5</w:t>
            </w:r>
          </w:p>
        </w:tc>
        <w:tc>
          <w:tcPr>
            <w:tcW w:w="857" w:type="dxa"/>
            <w:vAlign w:val="center"/>
          </w:tcPr>
          <w:p w14:paraId="23DB497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w:t>
            </w:r>
          </w:p>
        </w:tc>
        <w:tc>
          <w:tcPr>
            <w:tcW w:w="1604" w:type="dxa"/>
            <w:vAlign w:val="center"/>
          </w:tcPr>
          <w:p w14:paraId="340B029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0EB8FAC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34C8B62D" w14:textId="77777777" w:rsidTr="54C8D040">
        <w:tc>
          <w:tcPr>
            <w:tcW w:w="2143" w:type="dxa"/>
            <w:vAlign w:val="center"/>
          </w:tcPr>
          <w:p w14:paraId="0517BF76"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 xml:space="preserve">Microbacterium </w:t>
            </w:r>
            <w:r w:rsidRPr="54C8D040">
              <w:rPr>
                <w:rFonts w:ascii="Aptos" w:eastAsia="Aptos" w:hAnsi="Aptos" w:cs="Aptos"/>
                <w:sz w:val="20"/>
                <w:szCs w:val="20"/>
                <w:lang w:val="en-GB"/>
              </w:rPr>
              <w:t>phage Caron</w:t>
            </w:r>
          </w:p>
        </w:tc>
        <w:tc>
          <w:tcPr>
            <w:tcW w:w="1362" w:type="dxa"/>
            <w:vAlign w:val="center"/>
          </w:tcPr>
          <w:p w14:paraId="56BBE4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OQ190481.1</w:t>
            </w:r>
          </w:p>
        </w:tc>
        <w:tc>
          <w:tcPr>
            <w:tcW w:w="1043" w:type="dxa"/>
            <w:vAlign w:val="center"/>
          </w:tcPr>
          <w:p w14:paraId="0ACA7E96"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47.7</w:t>
            </w:r>
          </w:p>
        </w:tc>
        <w:tc>
          <w:tcPr>
            <w:tcW w:w="858" w:type="dxa"/>
            <w:vAlign w:val="center"/>
          </w:tcPr>
          <w:p w14:paraId="1276DC9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70.1</w:t>
            </w:r>
          </w:p>
        </w:tc>
        <w:tc>
          <w:tcPr>
            <w:tcW w:w="857" w:type="dxa"/>
            <w:vAlign w:val="center"/>
          </w:tcPr>
          <w:p w14:paraId="0AAF667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w:t>
            </w:r>
          </w:p>
        </w:tc>
        <w:tc>
          <w:tcPr>
            <w:tcW w:w="1604" w:type="dxa"/>
            <w:vAlign w:val="center"/>
          </w:tcPr>
          <w:p w14:paraId="41CA08B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80.5</w:t>
            </w:r>
          </w:p>
        </w:tc>
        <w:tc>
          <w:tcPr>
            <w:tcW w:w="1637" w:type="dxa"/>
            <w:vAlign w:val="center"/>
          </w:tcPr>
          <w:p w14:paraId="1AA2535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87.0</w:t>
            </w:r>
          </w:p>
        </w:tc>
      </w:tr>
      <w:tr w:rsidR="00C67593" w14:paraId="651E9592" w14:textId="77777777" w:rsidTr="54C8D040">
        <w:tc>
          <w:tcPr>
            <w:tcW w:w="2143" w:type="dxa"/>
            <w:vAlign w:val="center"/>
          </w:tcPr>
          <w:p w14:paraId="269E314A" w14:textId="77777777" w:rsidR="00C67593" w:rsidRDefault="00C67593" w:rsidP="54C8D040">
            <w:pPr>
              <w:rPr>
                <w:rFonts w:ascii="Aptos" w:eastAsia="Aptos" w:hAnsi="Aptos" w:cs="Aptos"/>
                <w:i/>
                <w:iCs/>
                <w:sz w:val="20"/>
                <w:szCs w:val="20"/>
                <w:lang w:val="en-GB"/>
              </w:rPr>
            </w:pPr>
          </w:p>
        </w:tc>
        <w:tc>
          <w:tcPr>
            <w:tcW w:w="1362" w:type="dxa"/>
            <w:vAlign w:val="center"/>
          </w:tcPr>
          <w:p w14:paraId="47341341" w14:textId="77777777" w:rsidR="00C67593" w:rsidRDefault="00C67593" w:rsidP="54C8D040">
            <w:pPr>
              <w:jc w:val="center"/>
              <w:rPr>
                <w:rFonts w:ascii="Aptos" w:eastAsia="Aptos" w:hAnsi="Aptos" w:cs="Aptos"/>
                <w:sz w:val="20"/>
                <w:szCs w:val="20"/>
              </w:rPr>
            </w:pPr>
          </w:p>
        </w:tc>
        <w:tc>
          <w:tcPr>
            <w:tcW w:w="1043" w:type="dxa"/>
            <w:vAlign w:val="center"/>
          </w:tcPr>
          <w:p w14:paraId="42EF2083" w14:textId="77777777" w:rsidR="00C67593" w:rsidRDefault="00C67593" w:rsidP="54C8D040">
            <w:pPr>
              <w:jc w:val="center"/>
              <w:rPr>
                <w:rFonts w:ascii="Aptos" w:eastAsia="Aptos" w:hAnsi="Aptos" w:cs="Aptos"/>
                <w:sz w:val="20"/>
                <w:szCs w:val="20"/>
                <w:lang w:val="en-GB"/>
              </w:rPr>
            </w:pPr>
          </w:p>
        </w:tc>
        <w:tc>
          <w:tcPr>
            <w:tcW w:w="858" w:type="dxa"/>
          </w:tcPr>
          <w:p w14:paraId="7B40C951" w14:textId="77777777" w:rsidR="00C67593" w:rsidRDefault="00C67593" w:rsidP="54C8D040">
            <w:pPr>
              <w:jc w:val="center"/>
              <w:rPr>
                <w:rFonts w:ascii="Aptos" w:eastAsia="Aptos" w:hAnsi="Aptos" w:cs="Aptos"/>
                <w:sz w:val="20"/>
                <w:szCs w:val="20"/>
              </w:rPr>
            </w:pPr>
          </w:p>
        </w:tc>
        <w:tc>
          <w:tcPr>
            <w:tcW w:w="857" w:type="dxa"/>
            <w:vAlign w:val="center"/>
          </w:tcPr>
          <w:p w14:paraId="4B4D7232" w14:textId="77777777" w:rsidR="00C67593" w:rsidRDefault="00C67593" w:rsidP="54C8D040">
            <w:pPr>
              <w:jc w:val="center"/>
              <w:rPr>
                <w:rFonts w:ascii="Aptos" w:eastAsia="Aptos" w:hAnsi="Aptos" w:cs="Aptos"/>
                <w:sz w:val="20"/>
                <w:szCs w:val="20"/>
              </w:rPr>
            </w:pPr>
          </w:p>
        </w:tc>
        <w:tc>
          <w:tcPr>
            <w:tcW w:w="1604" w:type="dxa"/>
            <w:vAlign w:val="center"/>
          </w:tcPr>
          <w:p w14:paraId="2093CA67" w14:textId="77777777" w:rsidR="00C67593" w:rsidRDefault="00C67593" w:rsidP="54C8D040">
            <w:pPr>
              <w:jc w:val="center"/>
              <w:rPr>
                <w:rFonts w:ascii="Aptos" w:eastAsia="Aptos" w:hAnsi="Aptos" w:cs="Aptos"/>
                <w:sz w:val="20"/>
                <w:szCs w:val="20"/>
              </w:rPr>
            </w:pPr>
          </w:p>
        </w:tc>
        <w:tc>
          <w:tcPr>
            <w:tcW w:w="1637" w:type="dxa"/>
            <w:vAlign w:val="center"/>
          </w:tcPr>
          <w:p w14:paraId="2503B197" w14:textId="77777777" w:rsidR="00C67593" w:rsidRDefault="00C67593" w:rsidP="54C8D040">
            <w:pPr>
              <w:jc w:val="center"/>
              <w:rPr>
                <w:rFonts w:ascii="Aptos" w:eastAsia="Aptos" w:hAnsi="Aptos" w:cs="Aptos"/>
                <w:sz w:val="20"/>
                <w:szCs w:val="20"/>
              </w:rPr>
            </w:pPr>
          </w:p>
        </w:tc>
      </w:tr>
    </w:tbl>
    <w:p w14:paraId="7789A25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06A019D5"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38288749" w14:textId="77777777" w:rsidR="00C67593" w:rsidRDefault="00C67593" w:rsidP="54C8D040">
      <w:pPr>
        <w:rPr>
          <w:rFonts w:ascii="Aptos" w:eastAsia="Aptos" w:hAnsi="Aptos" w:cs="Aptos"/>
          <w:b/>
          <w:bCs/>
          <w:sz w:val="22"/>
          <w:szCs w:val="22"/>
          <w:lang w:val="en-GB"/>
        </w:rPr>
      </w:pPr>
    </w:p>
    <w:p w14:paraId="67890A30"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20BD9A1A" w14:textId="77777777" w:rsidR="00C67593" w:rsidRDefault="00C67593" w:rsidP="54C8D040">
      <w:pPr>
        <w:rPr>
          <w:rFonts w:ascii="Aptos" w:eastAsia="Aptos" w:hAnsi="Aptos" w:cs="Aptos"/>
          <w:b/>
          <w:bCs/>
          <w:sz w:val="22"/>
          <w:szCs w:val="22"/>
          <w:lang w:val="en-GB"/>
        </w:rPr>
      </w:pPr>
    </w:p>
    <w:p w14:paraId="0C136CF1" w14:textId="77777777" w:rsidR="00C67593" w:rsidRDefault="00C67593" w:rsidP="54C8D040">
      <w:pPr>
        <w:rPr>
          <w:rFonts w:ascii="Aptos" w:eastAsia="Aptos" w:hAnsi="Aptos" w:cs="Aptos"/>
          <w:b/>
          <w:bCs/>
          <w:sz w:val="22"/>
          <w:szCs w:val="22"/>
        </w:rPr>
      </w:pPr>
    </w:p>
    <w:p w14:paraId="21EDC5EC"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Honkvirus</w:t>
      </w:r>
      <w:proofErr w:type="spellEnd"/>
    </w:p>
    <w:p w14:paraId="0A392C6A" w14:textId="77777777" w:rsidR="00C67593" w:rsidRDefault="00C67593" w:rsidP="54C8D040">
      <w:pPr>
        <w:pStyle w:val="ListParagraph"/>
        <w:rPr>
          <w:rFonts w:ascii="Aptos" w:eastAsia="Aptos" w:hAnsi="Aptos" w:cs="Aptos"/>
          <w:b/>
          <w:bCs/>
          <w:sz w:val="22"/>
          <w:szCs w:val="22"/>
          <w:lang w:val="en-GB"/>
        </w:rPr>
      </w:pPr>
    </w:p>
    <w:p w14:paraId="723FAE68"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Honk</w:t>
      </w:r>
    </w:p>
    <w:p w14:paraId="290583F9" w14:textId="77777777" w:rsidR="00C67593" w:rsidRDefault="00C67593" w:rsidP="54C8D040">
      <w:pPr>
        <w:pStyle w:val="ListParagraph"/>
        <w:rPr>
          <w:rFonts w:ascii="Aptos" w:eastAsia="Aptos" w:hAnsi="Aptos" w:cs="Aptos"/>
          <w:b/>
          <w:bCs/>
          <w:sz w:val="22"/>
          <w:szCs w:val="22"/>
          <w:lang w:val="en-GB"/>
        </w:rPr>
      </w:pPr>
    </w:p>
    <w:p w14:paraId="0E026A4C"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Honk was isolated from soil from New Jersey by Megan Ulbrich using </w:t>
      </w:r>
      <w:r w:rsidRPr="54C8D040">
        <w:rPr>
          <w:rFonts w:ascii="Aptos" w:eastAsia="Aptos" w:hAnsi="Aptos" w:cs="Aptos"/>
          <w:i/>
          <w:iCs/>
          <w:sz w:val="22"/>
          <w:szCs w:val="22"/>
          <w:lang w:val="en-GB"/>
        </w:rPr>
        <w:t xml:space="preserve">Microbacterium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sz w:val="22"/>
          <w:szCs w:val="22"/>
          <w:lang w:val="en-GB"/>
        </w:rPr>
        <w:t xml:space="preserve"> NRRL B-24224 as the host at University of Pittsburgh.  It is temperate and was isolated as part of the Science Education Alliance-Phage Hunters Advancing Genomics and Evolutionary Science program.   Phage Honk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(CGAAGCGGCAT).</w:t>
      </w:r>
    </w:p>
    <w:p w14:paraId="68F21D90" w14:textId="77777777" w:rsidR="00C67593" w:rsidRDefault="00C67593" w:rsidP="54C8D040">
      <w:pPr>
        <w:pStyle w:val="ListParagraph"/>
        <w:rPr>
          <w:rFonts w:ascii="Aptos" w:eastAsia="Aptos" w:hAnsi="Aptos" w:cs="Aptos"/>
          <w:sz w:val="22"/>
          <w:szCs w:val="22"/>
          <w:lang w:val="en-GB"/>
        </w:rPr>
      </w:pPr>
    </w:p>
    <w:p w14:paraId="41178D82"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13C326F3"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31"/>
        <w:gridCol w:w="1405"/>
        <w:gridCol w:w="1034"/>
        <w:gridCol w:w="857"/>
        <w:gridCol w:w="857"/>
        <w:gridCol w:w="1591"/>
        <w:gridCol w:w="1630"/>
      </w:tblGrid>
      <w:tr w:rsidR="00C67593" w14:paraId="3AF1D986" w14:textId="77777777" w:rsidTr="54C8D040">
        <w:tc>
          <w:tcPr>
            <w:tcW w:w="2130" w:type="dxa"/>
          </w:tcPr>
          <w:p w14:paraId="0527A43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05" w:type="dxa"/>
          </w:tcPr>
          <w:p w14:paraId="1907036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34" w:type="dxa"/>
          </w:tcPr>
          <w:p w14:paraId="46D1C44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06EC560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6A4382B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91" w:type="dxa"/>
          </w:tcPr>
          <w:p w14:paraId="0539227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0" w:type="dxa"/>
          </w:tcPr>
          <w:p w14:paraId="64CDD0A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FE71159" w14:textId="77777777" w:rsidTr="54C8D040">
        <w:tc>
          <w:tcPr>
            <w:tcW w:w="2130" w:type="dxa"/>
            <w:vAlign w:val="center"/>
          </w:tcPr>
          <w:p w14:paraId="76EC9D26"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Microbacterium</w:t>
            </w:r>
            <w:r w:rsidRPr="54C8D040">
              <w:rPr>
                <w:rFonts w:ascii="Aptos" w:eastAsia="Aptos" w:hAnsi="Aptos" w:cs="Aptos"/>
                <w:sz w:val="20"/>
                <w:szCs w:val="20"/>
                <w:lang w:val="en-GB"/>
              </w:rPr>
              <w:t xml:space="preserve"> phage Honk</w:t>
            </w:r>
          </w:p>
        </w:tc>
        <w:tc>
          <w:tcPr>
            <w:tcW w:w="1405" w:type="dxa"/>
            <w:vAlign w:val="center"/>
          </w:tcPr>
          <w:p w14:paraId="6CD93A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MW862981.1</w:t>
            </w:r>
          </w:p>
        </w:tc>
        <w:tc>
          <w:tcPr>
            <w:tcW w:w="1034" w:type="dxa"/>
            <w:vAlign w:val="center"/>
          </w:tcPr>
          <w:p w14:paraId="14506EC0"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50.2</w:t>
            </w:r>
          </w:p>
        </w:tc>
        <w:tc>
          <w:tcPr>
            <w:tcW w:w="857" w:type="dxa"/>
          </w:tcPr>
          <w:p w14:paraId="09BF0AC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70.3</w:t>
            </w:r>
          </w:p>
        </w:tc>
        <w:tc>
          <w:tcPr>
            <w:tcW w:w="857" w:type="dxa"/>
            <w:vAlign w:val="center"/>
          </w:tcPr>
          <w:p w14:paraId="49D83C2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82</w:t>
            </w:r>
          </w:p>
        </w:tc>
        <w:tc>
          <w:tcPr>
            <w:tcW w:w="1591" w:type="dxa"/>
            <w:vAlign w:val="center"/>
          </w:tcPr>
          <w:p w14:paraId="07DDE0E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0" w:type="dxa"/>
            <w:vAlign w:val="center"/>
          </w:tcPr>
          <w:p w14:paraId="5362C25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4853B841" w14:textId="77777777" w:rsidR="00C67593" w:rsidRDefault="00C67593" w:rsidP="54C8D040">
      <w:pPr>
        <w:rPr>
          <w:rFonts w:ascii="Aptos" w:eastAsia="Aptos" w:hAnsi="Aptos" w:cs="Aptos"/>
          <w:b/>
          <w:bCs/>
          <w:sz w:val="22"/>
          <w:szCs w:val="22"/>
          <w:lang w:val="en-GB"/>
        </w:rPr>
      </w:pPr>
    </w:p>
    <w:p w14:paraId="50125231" w14:textId="77777777" w:rsidR="00C67593" w:rsidRDefault="00C67593" w:rsidP="54C8D040">
      <w:pPr>
        <w:jc w:val="center"/>
        <w:rPr>
          <w:rFonts w:ascii="Aptos" w:eastAsia="Aptos" w:hAnsi="Aptos" w:cs="Aptos"/>
          <w:b/>
          <w:bCs/>
          <w:sz w:val="22"/>
          <w:szCs w:val="22"/>
          <w:lang w:val="en-GB"/>
        </w:rPr>
      </w:pPr>
    </w:p>
    <w:p w14:paraId="2BC93A9A" w14:textId="77777777" w:rsidR="00C67593" w:rsidRDefault="6C623AF9" w:rsidP="54C8D040">
      <w:pPr>
        <w:rPr>
          <w:rFonts w:ascii="Aptos" w:eastAsia="Aptos" w:hAnsi="Aptos" w:cs="Aptos"/>
          <w:sz w:val="22"/>
          <w:szCs w:val="22"/>
          <w:lang w:val="en-GB"/>
        </w:rPr>
      </w:pPr>
      <w:bookmarkStart w:id="10" w:name="_Hlk167090546"/>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bookmarkEnd w:id="10"/>
    </w:p>
    <w:p w14:paraId="5A25747A" w14:textId="77777777" w:rsidR="00C67593" w:rsidRDefault="00C67593" w:rsidP="54C8D040">
      <w:pPr>
        <w:rPr>
          <w:rFonts w:ascii="Aptos" w:eastAsia="Aptos" w:hAnsi="Aptos" w:cs="Aptos"/>
          <w:b/>
          <w:bCs/>
          <w:sz w:val="22"/>
          <w:szCs w:val="22"/>
        </w:rPr>
      </w:pPr>
    </w:p>
    <w:p w14:paraId="5B8CEC07"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Cenunavirus</w:t>
      </w:r>
      <w:proofErr w:type="spellEnd"/>
      <w:r w:rsidRPr="54C8D040">
        <w:rPr>
          <w:rFonts w:ascii="Aptos" w:eastAsia="Aptos" w:hAnsi="Aptos" w:cs="Aptos"/>
          <w:b/>
          <w:bCs/>
          <w:i/>
          <w:iCs/>
          <w:sz w:val="28"/>
          <w:szCs w:val="28"/>
        </w:rPr>
        <w:t xml:space="preserve"> </w:t>
      </w:r>
    </w:p>
    <w:p w14:paraId="09B8D95D" w14:textId="77777777" w:rsidR="00C67593" w:rsidRDefault="00C67593" w:rsidP="54C8D040">
      <w:pPr>
        <w:pStyle w:val="ListParagraph"/>
        <w:rPr>
          <w:rFonts w:ascii="Aptos" w:eastAsia="Aptos" w:hAnsi="Aptos" w:cs="Aptos"/>
          <w:b/>
          <w:bCs/>
          <w:sz w:val="22"/>
          <w:szCs w:val="22"/>
          <w:lang w:val="en-GB"/>
        </w:rPr>
      </w:pPr>
    </w:p>
    <w:p w14:paraId="6F433723"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Cen1621</w:t>
      </w:r>
    </w:p>
    <w:p w14:paraId="78BEFD2A" w14:textId="77777777" w:rsidR="00C67593" w:rsidRDefault="00C67593" w:rsidP="54C8D040">
      <w:pPr>
        <w:pStyle w:val="ListParagraph"/>
        <w:rPr>
          <w:rFonts w:ascii="Aptos" w:eastAsia="Aptos" w:hAnsi="Aptos" w:cs="Aptos"/>
          <w:b/>
          <w:bCs/>
          <w:sz w:val="22"/>
          <w:szCs w:val="22"/>
          <w:lang w:val="en-GB"/>
        </w:rPr>
      </w:pPr>
    </w:p>
    <w:p w14:paraId="7ACDF463"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Microbacterium</w:t>
      </w:r>
      <w:r w:rsidRPr="54C8D040">
        <w:rPr>
          <w:rFonts w:ascii="Aptos" w:eastAsia="Aptos" w:hAnsi="Aptos" w:cs="Aptos"/>
          <w:sz w:val="22"/>
          <w:szCs w:val="22"/>
          <w:lang w:val="en-GB"/>
        </w:rPr>
        <w:t xml:space="preserve"> phage Cen1621 was isolated from soil by Ketsy M. Torres-Arroyo using </w:t>
      </w:r>
      <w:r w:rsidRPr="54C8D040">
        <w:rPr>
          <w:rFonts w:ascii="Aptos" w:eastAsia="Aptos" w:hAnsi="Aptos" w:cs="Aptos"/>
          <w:i/>
          <w:iCs/>
          <w:sz w:val="22"/>
          <w:szCs w:val="22"/>
          <w:lang w:val="en-GB"/>
        </w:rPr>
        <w:t xml:space="preserve">Microbacterium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sz w:val="22"/>
          <w:szCs w:val="22"/>
          <w:lang w:val="en-GB"/>
        </w:rPr>
        <w:t xml:space="preserve"> NRRL B-24224 as the host at the University of Puerto Rico at </w:t>
      </w:r>
      <w:proofErr w:type="spellStart"/>
      <w:r w:rsidRPr="54C8D040">
        <w:rPr>
          <w:rFonts w:ascii="Aptos" w:eastAsia="Aptos" w:hAnsi="Aptos" w:cs="Aptos"/>
          <w:sz w:val="22"/>
          <w:szCs w:val="22"/>
          <w:lang w:val="en-GB"/>
        </w:rPr>
        <w:t>Cayey</w:t>
      </w:r>
      <w:proofErr w:type="spellEnd"/>
      <w:r w:rsidRPr="54C8D040">
        <w:rPr>
          <w:rFonts w:ascii="Aptos" w:eastAsia="Aptos" w:hAnsi="Aptos" w:cs="Aptos"/>
          <w:sz w:val="22"/>
          <w:szCs w:val="22"/>
          <w:lang w:val="en-GB"/>
        </w:rPr>
        <w:t xml:space="preserve">.  It is temperate and was isolated as part of the Science Education Alliance-Phage Hunters Advancing Genomics and Evolutionary Science program.   Phage Cen1621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(CGAGGCGGCAT).</w:t>
      </w:r>
    </w:p>
    <w:p w14:paraId="27A76422" w14:textId="77777777" w:rsidR="00C67593" w:rsidRDefault="00C67593" w:rsidP="54C8D040">
      <w:pPr>
        <w:pStyle w:val="ListParagraph"/>
        <w:rPr>
          <w:rFonts w:ascii="Aptos" w:eastAsia="Aptos" w:hAnsi="Aptos" w:cs="Aptos"/>
          <w:sz w:val="22"/>
          <w:szCs w:val="22"/>
          <w:lang w:val="en-GB"/>
        </w:rPr>
      </w:pPr>
    </w:p>
    <w:p w14:paraId="6122190F"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49206A88"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C67593" w14:paraId="64B53DE4" w14:textId="77777777" w:rsidTr="54C8D040">
        <w:tc>
          <w:tcPr>
            <w:tcW w:w="2146" w:type="dxa"/>
          </w:tcPr>
          <w:p w14:paraId="5527F8F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3FE99D2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5295D2D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6C7885B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5904C99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5A33FD1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9" w:type="dxa"/>
          </w:tcPr>
          <w:p w14:paraId="1E28728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2426712" w14:textId="77777777" w:rsidTr="54C8D040">
        <w:tc>
          <w:tcPr>
            <w:tcW w:w="2146" w:type="dxa"/>
            <w:vAlign w:val="center"/>
          </w:tcPr>
          <w:p w14:paraId="3E37B390"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Microbacterium</w:t>
            </w:r>
            <w:r w:rsidRPr="54C8D040">
              <w:rPr>
                <w:rFonts w:ascii="Aptos" w:eastAsia="Aptos" w:hAnsi="Aptos" w:cs="Aptos"/>
                <w:sz w:val="20"/>
                <w:szCs w:val="20"/>
                <w:lang w:val="en-GB"/>
              </w:rPr>
              <w:t xml:space="preserve"> phage Cen1621</w:t>
            </w:r>
          </w:p>
        </w:tc>
        <w:tc>
          <w:tcPr>
            <w:tcW w:w="1350" w:type="dxa"/>
            <w:vAlign w:val="center"/>
          </w:tcPr>
          <w:p w14:paraId="5C0F6C5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ON970568.1</w:t>
            </w:r>
          </w:p>
        </w:tc>
        <w:tc>
          <w:tcPr>
            <w:tcW w:w="1047" w:type="dxa"/>
            <w:vAlign w:val="center"/>
          </w:tcPr>
          <w:p w14:paraId="44B28BD3"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49.4</w:t>
            </w:r>
          </w:p>
        </w:tc>
        <w:tc>
          <w:tcPr>
            <w:tcW w:w="857" w:type="dxa"/>
          </w:tcPr>
          <w:p w14:paraId="2AAD1BA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70.7</w:t>
            </w:r>
          </w:p>
        </w:tc>
        <w:tc>
          <w:tcPr>
            <w:tcW w:w="859" w:type="dxa"/>
            <w:vAlign w:val="center"/>
          </w:tcPr>
          <w:p w14:paraId="481C4B9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75</w:t>
            </w:r>
          </w:p>
        </w:tc>
        <w:tc>
          <w:tcPr>
            <w:tcW w:w="1606" w:type="dxa"/>
            <w:vAlign w:val="center"/>
          </w:tcPr>
          <w:p w14:paraId="77F386D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9" w:type="dxa"/>
            <w:vAlign w:val="center"/>
          </w:tcPr>
          <w:p w14:paraId="7937297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67B7A70C" w14:textId="77777777" w:rsidR="00C67593" w:rsidRDefault="00C67593" w:rsidP="54C8D040">
      <w:pPr>
        <w:rPr>
          <w:rFonts w:ascii="Aptos" w:eastAsia="Aptos" w:hAnsi="Aptos" w:cs="Aptos"/>
          <w:b/>
          <w:bCs/>
          <w:sz w:val="22"/>
          <w:szCs w:val="22"/>
          <w:lang w:val="en-GB"/>
        </w:rPr>
      </w:pPr>
    </w:p>
    <w:p w14:paraId="71887C79" w14:textId="77777777" w:rsidR="00C67593" w:rsidRDefault="00C67593" w:rsidP="54C8D040">
      <w:pPr>
        <w:jc w:val="center"/>
        <w:rPr>
          <w:rFonts w:ascii="Aptos" w:eastAsia="Aptos" w:hAnsi="Aptos" w:cs="Aptos"/>
          <w:b/>
          <w:bCs/>
          <w:sz w:val="22"/>
          <w:szCs w:val="22"/>
          <w:lang w:val="en-GB"/>
        </w:rPr>
      </w:pPr>
    </w:p>
    <w:p w14:paraId="53E201B8"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3B7FD67C" w14:textId="77777777" w:rsidR="00C67593" w:rsidRDefault="00C67593" w:rsidP="54C8D040">
      <w:pPr>
        <w:rPr>
          <w:rFonts w:ascii="Aptos" w:eastAsia="Aptos" w:hAnsi="Aptos" w:cs="Aptos"/>
          <w:b/>
          <w:bCs/>
          <w:sz w:val="22"/>
          <w:szCs w:val="22"/>
        </w:rPr>
      </w:pPr>
    </w:p>
    <w:p w14:paraId="1B5BC131"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species in </w:t>
      </w:r>
      <w:proofErr w:type="spellStart"/>
      <w:r w:rsidRPr="54C8D040">
        <w:rPr>
          <w:rFonts w:ascii="Aptos" w:eastAsia="Aptos" w:hAnsi="Aptos" w:cs="Aptos"/>
          <w:b/>
          <w:bCs/>
          <w:i/>
          <w:iCs/>
          <w:sz w:val="28"/>
          <w:szCs w:val="28"/>
        </w:rPr>
        <w:t>Baileybluvirus</w:t>
      </w:r>
      <w:proofErr w:type="spellEnd"/>
    </w:p>
    <w:p w14:paraId="38D6B9B6" w14:textId="77777777" w:rsidR="00C67593" w:rsidRDefault="00C67593" w:rsidP="54C8D040">
      <w:pPr>
        <w:pStyle w:val="ListParagraph"/>
        <w:rPr>
          <w:rFonts w:ascii="Aptos" w:eastAsia="Aptos" w:hAnsi="Aptos" w:cs="Aptos"/>
          <w:b/>
          <w:bCs/>
          <w:sz w:val="22"/>
          <w:szCs w:val="22"/>
          <w:lang w:val="en-GB"/>
        </w:rPr>
      </w:pPr>
    </w:p>
    <w:p w14:paraId="33B876F8"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22F860BB" w14:textId="77777777" w:rsidR="00C67593" w:rsidRDefault="00C67593" w:rsidP="54C8D040">
      <w:pPr>
        <w:pStyle w:val="ListParagraph"/>
        <w:rPr>
          <w:rFonts w:ascii="Aptos" w:eastAsia="Aptos" w:hAnsi="Aptos" w:cs="Aptos"/>
          <w:b/>
          <w:bCs/>
          <w:sz w:val="22"/>
          <w:szCs w:val="22"/>
          <w:lang w:val="en-GB"/>
        </w:rPr>
      </w:pPr>
    </w:p>
    <w:p w14:paraId="633C0400"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 xml:space="preserve">The genus </w:t>
      </w:r>
      <w:proofErr w:type="spellStart"/>
      <w:r w:rsidRPr="54C8D040">
        <w:rPr>
          <w:rFonts w:ascii="Aptos" w:eastAsia="Aptos" w:hAnsi="Aptos" w:cs="Aptos"/>
          <w:i/>
          <w:iCs/>
          <w:sz w:val="22"/>
          <w:szCs w:val="22"/>
          <w:lang w:val="en-GB"/>
        </w:rPr>
        <w:t>Baileybluevirus</w:t>
      </w:r>
      <w:proofErr w:type="spellEnd"/>
      <w:r w:rsidRPr="54C8D040">
        <w:rPr>
          <w:rFonts w:ascii="Aptos" w:eastAsia="Aptos" w:hAnsi="Aptos" w:cs="Aptos"/>
          <w:sz w:val="22"/>
          <w:szCs w:val="22"/>
          <w:lang w:val="en-GB"/>
        </w:rPr>
        <w:t xml:space="preserve"> was established through Taxonomy Proposal 2022.011B.Baileybluevirus_ng</w:t>
      </w:r>
    </w:p>
    <w:p w14:paraId="698536F5" w14:textId="77777777" w:rsidR="00C67593" w:rsidRDefault="00C67593" w:rsidP="54C8D040">
      <w:pPr>
        <w:pStyle w:val="ListParagraph"/>
        <w:rPr>
          <w:rFonts w:ascii="Aptos" w:eastAsia="Aptos" w:hAnsi="Aptos" w:cs="Aptos"/>
          <w:sz w:val="22"/>
          <w:szCs w:val="22"/>
          <w:lang w:val="en-GB"/>
        </w:rPr>
      </w:pPr>
    </w:p>
    <w:p w14:paraId="670F3C9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BC1BAF2"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7"/>
        <w:gridCol w:w="1350"/>
        <w:gridCol w:w="1047"/>
        <w:gridCol w:w="857"/>
        <w:gridCol w:w="1606"/>
        <w:gridCol w:w="1640"/>
      </w:tblGrid>
      <w:tr w:rsidR="00C67593" w14:paraId="001F491B" w14:textId="77777777" w:rsidTr="54C8D040">
        <w:tc>
          <w:tcPr>
            <w:tcW w:w="2146" w:type="dxa"/>
          </w:tcPr>
          <w:p w14:paraId="0584664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42FE9AB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2B99661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691E3FE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66BE270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40" w:type="dxa"/>
          </w:tcPr>
          <w:p w14:paraId="21A9293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7DB339B" w14:textId="77777777" w:rsidTr="54C8D040">
        <w:tc>
          <w:tcPr>
            <w:tcW w:w="2146" w:type="dxa"/>
            <w:vAlign w:val="center"/>
          </w:tcPr>
          <w:p w14:paraId="3B59568C"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BaileyBlu</w:t>
            </w:r>
            <w:proofErr w:type="spellEnd"/>
          </w:p>
        </w:tc>
        <w:tc>
          <w:tcPr>
            <w:tcW w:w="1350" w:type="dxa"/>
            <w:vAlign w:val="center"/>
          </w:tcPr>
          <w:p w14:paraId="465ED84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OL455900.1</w:t>
            </w:r>
          </w:p>
        </w:tc>
        <w:tc>
          <w:tcPr>
            <w:tcW w:w="1047" w:type="dxa"/>
            <w:vAlign w:val="center"/>
          </w:tcPr>
          <w:p w14:paraId="16B051E9"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40.4</w:t>
            </w:r>
          </w:p>
        </w:tc>
        <w:tc>
          <w:tcPr>
            <w:tcW w:w="857" w:type="dxa"/>
            <w:vAlign w:val="center"/>
          </w:tcPr>
          <w:p w14:paraId="5A3C3A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61</w:t>
            </w:r>
          </w:p>
        </w:tc>
        <w:tc>
          <w:tcPr>
            <w:tcW w:w="1606" w:type="dxa"/>
            <w:vAlign w:val="center"/>
          </w:tcPr>
          <w:p w14:paraId="5BC6D2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40" w:type="dxa"/>
            <w:vAlign w:val="center"/>
          </w:tcPr>
          <w:p w14:paraId="6605B3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670BDEFD" w14:textId="77777777" w:rsidTr="54C8D040">
        <w:tc>
          <w:tcPr>
            <w:tcW w:w="2146" w:type="dxa"/>
            <w:vAlign w:val="center"/>
          </w:tcPr>
          <w:p w14:paraId="140F06F1"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CallinAllBarbz</w:t>
            </w:r>
            <w:proofErr w:type="spellEnd"/>
          </w:p>
        </w:tc>
        <w:tc>
          <w:tcPr>
            <w:tcW w:w="1350" w:type="dxa"/>
            <w:vAlign w:val="center"/>
          </w:tcPr>
          <w:p w14:paraId="7479223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OR553891.1</w:t>
            </w:r>
          </w:p>
        </w:tc>
        <w:tc>
          <w:tcPr>
            <w:tcW w:w="1047" w:type="dxa"/>
            <w:vAlign w:val="center"/>
          </w:tcPr>
          <w:p w14:paraId="352907F0"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41.2</w:t>
            </w:r>
          </w:p>
        </w:tc>
        <w:tc>
          <w:tcPr>
            <w:tcW w:w="857" w:type="dxa"/>
            <w:vAlign w:val="center"/>
          </w:tcPr>
          <w:p w14:paraId="04C1D53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62</w:t>
            </w:r>
          </w:p>
        </w:tc>
        <w:tc>
          <w:tcPr>
            <w:tcW w:w="1606" w:type="dxa"/>
            <w:vAlign w:val="center"/>
          </w:tcPr>
          <w:p w14:paraId="6A8D152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78.8</w:t>
            </w:r>
          </w:p>
        </w:tc>
        <w:tc>
          <w:tcPr>
            <w:tcW w:w="1640" w:type="dxa"/>
            <w:vAlign w:val="center"/>
          </w:tcPr>
          <w:p w14:paraId="5E82DCB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91.8</w:t>
            </w:r>
          </w:p>
        </w:tc>
      </w:tr>
    </w:tbl>
    <w:p w14:paraId="0D892069"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3FD56C0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61C988F9" w14:textId="77777777" w:rsidR="00C67593" w:rsidRDefault="00C67593" w:rsidP="54C8D040">
      <w:pPr>
        <w:rPr>
          <w:rFonts w:ascii="Aptos" w:eastAsia="Aptos" w:hAnsi="Aptos" w:cs="Aptos"/>
          <w:b/>
          <w:bCs/>
          <w:sz w:val="22"/>
          <w:szCs w:val="22"/>
          <w:lang w:val="en-GB"/>
        </w:rPr>
      </w:pPr>
    </w:p>
    <w:p w14:paraId="3B22BB7D" w14:textId="77777777" w:rsidR="00C67593" w:rsidRDefault="00C67593" w:rsidP="54C8D040">
      <w:pPr>
        <w:jc w:val="center"/>
        <w:rPr>
          <w:rFonts w:ascii="Aptos" w:eastAsia="Aptos" w:hAnsi="Aptos" w:cs="Aptos"/>
          <w:b/>
          <w:bCs/>
          <w:sz w:val="22"/>
          <w:szCs w:val="22"/>
          <w:lang w:val="en-GB"/>
        </w:rPr>
      </w:pPr>
    </w:p>
    <w:p w14:paraId="363D95BC"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17B246DD" w14:textId="77777777" w:rsidR="00C67593" w:rsidRDefault="00C67593" w:rsidP="54C8D040">
      <w:pPr>
        <w:rPr>
          <w:rFonts w:ascii="Aptos" w:eastAsia="Aptos" w:hAnsi="Aptos" w:cs="Aptos"/>
          <w:b/>
          <w:bCs/>
          <w:sz w:val="22"/>
          <w:szCs w:val="22"/>
        </w:rPr>
      </w:pPr>
    </w:p>
    <w:p w14:paraId="52C7931A"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seven new species in the genus </w:t>
      </w:r>
      <w:proofErr w:type="spellStart"/>
      <w:r w:rsidRPr="54C8D040">
        <w:rPr>
          <w:rFonts w:ascii="Aptos" w:eastAsia="Aptos" w:hAnsi="Aptos" w:cs="Aptos"/>
          <w:b/>
          <w:bCs/>
          <w:i/>
          <w:iCs/>
          <w:sz w:val="28"/>
          <w:szCs w:val="28"/>
        </w:rPr>
        <w:t>Yangvirus</w:t>
      </w:r>
      <w:proofErr w:type="spellEnd"/>
    </w:p>
    <w:p w14:paraId="6BF89DA3" w14:textId="77777777" w:rsidR="00C67593" w:rsidRDefault="00C67593" w:rsidP="54C8D040">
      <w:pPr>
        <w:pStyle w:val="ListParagraph"/>
        <w:rPr>
          <w:rFonts w:ascii="Aptos" w:eastAsia="Aptos" w:hAnsi="Aptos" w:cs="Aptos"/>
          <w:b/>
          <w:bCs/>
          <w:sz w:val="22"/>
          <w:szCs w:val="22"/>
          <w:lang w:val="en-GB"/>
        </w:rPr>
      </w:pPr>
    </w:p>
    <w:p w14:paraId="1EFC40DB"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5C3E0E74" w14:textId="77777777" w:rsidR="00C67593" w:rsidRDefault="00C67593" w:rsidP="54C8D040">
      <w:pPr>
        <w:pStyle w:val="ListParagraph"/>
        <w:rPr>
          <w:rFonts w:ascii="Aptos" w:eastAsia="Aptos" w:hAnsi="Aptos" w:cs="Aptos"/>
          <w:b/>
          <w:bCs/>
          <w:sz w:val="22"/>
          <w:szCs w:val="22"/>
          <w:lang w:val="en-GB"/>
        </w:rPr>
      </w:pPr>
    </w:p>
    <w:p w14:paraId="0E82ABA9"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 xml:space="preserve">The genus </w:t>
      </w:r>
      <w:proofErr w:type="spellStart"/>
      <w:r w:rsidRPr="54C8D040">
        <w:rPr>
          <w:rFonts w:ascii="Aptos" w:eastAsia="Aptos" w:hAnsi="Aptos" w:cs="Aptos"/>
          <w:i/>
          <w:iCs/>
          <w:sz w:val="22"/>
          <w:szCs w:val="22"/>
          <w:lang w:val="en-GB"/>
        </w:rPr>
        <w:t>Yangvirus</w:t>
      </w:r>
      <w:proofErr w:type="spellEnd"/>
      <w:r w:rsidRPr="54C8D040">
        <w:rPr>
          <w:rFonts w:ascii="Aptos" w:eastAsia="Aptos" w:hAnsi="Aptos" w:cs="Aptos"/>
          <w:sz w:val="22"/>
          <w:szCs w:val="22"/>
          <w:lang w:val="en-GB"/>
        </w:rPr>
        <w:t xml:space="preserve"> was created through Taxonomy Proposal 2019.093B</w:t>
      </w:r>
    </w:p>
    <w:p w14:paraId="66A1FAB9" w14:textId="77777777" w:rsidR="00C67593" w:rsidRDefault="00C67593" w:rsidP="54C8D040">
      <w:pPr>
        <w:pStyle w:val="ListParagraph"/>
        <w:rPr>
          <w:rFonts w:ascii="Aptos" w:eastAsia="Aptos" w:hAnsi="Aptos" w:cs="Aptos"/>
          <w:sz w:val="22"/>
          <w:szCs w:val="22"/>
          <w:lang w:val="en-GB"/>
        </w:rPr>
      </w:pPr>
    </w:p>
    <w:p w14:paraId="3FF23673"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6BB753C"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03"/>
        <w:gridCol w:w="1463"/>
        <w:gridCol w:w="1023"/>
        <w:gridCol w:w="857"/>
        <w:gridCol w:w="1579"/>
        <w:gridCol w:w="1622"/>
      </w:tblGrid>
      <w:tr w:rsidR="00C67593" w14:paraId="63824EE6" w14:textId="77777777" w:rsidTr="54C8D040">
        <w:tc>
          <w:tcPr>
            <w:tcW w:w="2102" w:type="dxa"/>
          </w:tcPr>
          <w:p w14:paraId="71F649B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63" w:type="dxa"/>
          </w:tcPr>
          <w:p w14:paraId="787A9BE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23" w:type="dxa"/>
          </w:tcPr>
          <w:p w14:paraId="5855932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182BE5F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79" w:type="dxa"/>
          </w:tcPr>
          <w:p w14:paraId="51D4D1A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22" w:type="dxa"/>
          </w:tcPr>
          <w:p w14:paraId="5E2FCFE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76D40AAC" w14:textId="77777777" w:rsidTr="54C8D040">
        <w:tc>
          <w:tcPr>
            <w:tcW w:w="2102" w:type="dxa"/>
            <w:vAlign w:val="center"/>
          </w:tcPr>
          <w:p w14:paraId="3A6F372E"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Yang</w:t>
            </w:r>
          </w:p>
        </w:tc>
        <w:tc>
          <w:tcPr>
            <w:tcW w:w="1463" w:type="dxa"/>
            <w:vAlign w:val="center"/>
          </w:tcPr>
          <w:p w14:paraId="7014489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MH834629.1</w:t>
            </w:r>
          </w:p>
        </w:tc>
        <w:tc>
          <w:tcPr>
            <w:tcW w:w="1023" w:type="dxa"/>
            <w:vAlign w:val="center"/>
          </w:tcPr>
          <w:p w14:paraId="271E27B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43.2</w:t>
            </w:r>
          </w:p>
        </w:tc>
        <w:tc>
          <w:tcPr>
            <w:tcW w:w="857" w:type="dxa"/>
            <w:vAlign w:val="center"/>
          </w:tcPr>
          <w:p w14:paraId="224139B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68</w:t>
            </w:r>
          </w:p>
        </w:tc>
        <w:tc>
          <w:tcPr>
            <w:tcW w:w="1579" w:type="dxa"/>
            <w:vAlign w:val="center"/>
          </w:tcPr>
          <w:p w14:paraId="484EE4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22" w:type="dxa"/>
            <w:vAlign w:val="center"/>
          </w:tcPr>
          <w:p w14:paraId="13C0C29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5118C94B" w14:textId="77777777" w:rsidTr="54C8D040">
        <w:tc>
          <w:tcPr>
            <w:tcW w:w="2102" w:type="dxa"/>
            <w:vAlign w:val="center"/>
          </w:tcPr>
          <w:p w14:paraId="112CB15B"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Janeemi</w:t>
            </w:r>
            <w:proofErr w:type="spellEnd"/>
          </w:p>
        </w:tc>
        <w:tc>
          <w:tcPr>
            <w:tcW w:w="1463" w:type="dxa"/>
          </w:tcPr>
          <w:p w14:paraId="6E16A38C" w14:textId="77777777" w:rsidR="00C67593" w:rsidRDefault="6C623AF9" w:rsidP="54C8D040">
            <w:pPr>
              <w:jc w:val="center"/>
              <w:rPr>
                <w:rFonts w:ascii="Aptos" w:eastAsia="Aptos" w:hAnsi="Aptos" w:cs="Aptos"/>
                <w:sz w:val="20"/>
                <w:szCs w:val="20"/>
              </w:rPr>
            </w:pPr>
            <w:r w:rsidRPr="54C8D040">
              <w:rPr>
                <w:rFonts w:ascii="Aptos" w:eastAsia="Aptos" w:hAnsi="Aptos" w:cs="Aptos"/>
              </w:rPr>
              <w:t>ON970616.1</w:t>
            </w:r>
          </w:p>
        </w:tc>
        <w:tc>
          <w:tcPr>
            <w:tcW w:w="1023" w:type="dxa"/>
            <w:vAlign w:val="center"/>
          </w:tcPr>
          <w:p w14:paraId="6AEC6CE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43.9</w:t>
            </w:r>
          </w:p>
        </w:tc>
        <w:tc>
          <w:tcPr>
            <w:tcW w:w="857" w:type="dxa"/>
            <w:vAlign w:val="center"/>
          </w:tcPr>
          <w:p w14:paraId="5D87285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vAlign w:val="center"/>
          </w:tcPr>
          <w:p w14:paraId="50DCE15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69.8</w:t>
            </w:r>
          </w:p>
        </w:tc>
        <w:tc>
          <w:tcPr>
            <w:tcW w:w="1622" w:type="dxa"/>
            <w:vAlign w:val="center"/>
          </w:tcPr>
          <w:p w14:paraId="623475B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79.4</w:t>
            </w:r>
          </w:p>
        </w:tc>
      </w:tr>
      <w:tr w:rsidR="00C67593" w14:paraId="39552A4F" w14:textId="77777777" w:rsidTr="54C8D040">
        <w:tc>
          <w:tcPr>
            <w:tcW w:w="2102" w:type="dxa"/>
            <w:vAlign w:val="center"/>
          </w:tcPr>
          <w:p w14:paraId="10A4D2E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Tuck</w:t>
            </w:r>
          </w:p>
        </w:tc>
        <w:tc>
          <w:tcPr>
            <w:tcW w:w="1463" w:type="dxa"/>
          </w:tcPr>
          <w:p w14:paraId="3C1DEE3F" w14:textId="77777777" w:rsidR="00C67593" w:rsidRDefault="6C623AF9" w:rsidP="54C8D040">
            <w:pPr>
              <w:jc w:val="center"/>
              <w:rPr>
                <w:rFonts w:ascii="Aptos" w:eastAsia="Aptos" w:hAnsi="Aptos" w:cs="Aptos"/>
                <w:sz w:val="20"/>
                <w:szCs w:val="20"/>
              </w:rPr>
            </w:pPr>
            <w:r w:rsidRPr="54C8D040">
              <w:rPr>
                <w:rFonts w:ascii="Aptos" w:eastAsia="Aptos" w:hAnsi="Aptos" w:cs="Aptos"/>
              </w:rPr>
              <w:t>OP820474.1</w:t>
            </w:r>
          </w:p>
        </w:tc>
        <w:tc>
          <w:tcPr>
            <w:tcW w:w="1023" w:type="dxa"/>
            <w:vAlign w:val="center"/>
          </w:tcPr>
          <w:p w14:paraId="5B32670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44.0</w:t>
            </w:r>
          </w:p>
        </w:tc>
        <w:tc>
          <w:tcPr>
            <w:tcW w:w="857" w:type="dxa"/>
            <w:vAlign w:val="center"/>
          </w:tcPr>
          <w:p w14:paraId="17454D1A"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1E7464DD" w14:textId="77777777" w:rsidR="00C67593" w:rsidRDefault="6C623AF9" w:rsidP="54C8D040">
            <w:pPr>
              <w:jc w:val="center"/>
              <w:rPr>
                <w:rFonts w:ascii="Aptos" w:eastAsia="Aptos" w:hAnsi="Aptos" w:cs="Aptos"/>
                <w:sz w:val="20"/>
                <w:szCs w:val="20"/>
              </w:rPr>
            </w:pPr>
            <w:r w:rsidRPr="54C8D040">
              <w:rPr>
                <w:rFonts w:ascii="Aptos" w:eastAsia="Aptos" w:hAnsi="Aptos" w:cs="Aptos"/>
              </w:rPr>
              <w:t>67.9</w:t>
            </w:r>
          </w:p>
        </w:tc>
        <w:tc>
          <w:tcPr>
            <w:tcW w:w="1622" w:type="dxa"/>
            <w:vAlign w:val="center"/>
          </w:tcPr>
          <w:p w14:paraId="0CDEA7D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82.3</w:t>
            </w:r>
          </w:p>
        </w:tc>
      </w:tr>
      <w:tr w:rsidR="00C67593" w14:paraId="2685D3B4" w14:textId="77777777" w:rsidTr="54C8D040">
        <w:tc>
          <w:tcPr>
            <w:tcW w:w="2102" w:type="dxa"/>
            <w:vAlign w:val="center"/>
          </w:tcPr>
          <w:p w14:paraId="6353D305"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Berrie</w:t>
            </w:r>
          </w:p>
        </w:tc>
        <w:tc>
          <w:tcPr>
            <w:tcW w:w="1463" w:type="dxa"/>
          </w:tcPr>
          <w:p w14:paraId="1B4F1D9A" w14:textId="77777777" w:rsidR="00C67593" w:rsidRDefault="6C623AF9" w:rsidP="54C8D040">
            <w:pPr>
              <w:jc w:val="center"/>
              <w:rPr>
                <w:rFonts w:ascii="Aptos" w:eastAsia="Aptos" w:hAnsi="Aptos" w:cs="Aptos"/>
                <w:sz w:val="20"/>
                <w:szCs w:val="20"/>
              </w:rPr>
            </w:pPr>
            <w:r w:rsidRPr="54C8D040">
              <w:rPr>
                <w:rFonts w:ascii="Aptos" w:eastAsia="Aptos" w:hAnsi="Aptos" w:cs="Aptos"/>
              </w:rPr>
              <w:t>PP208921.1</w:t>
            </w:r>
          </w:p>
        </w:tc>
        <w:tc>
          <w:tcPr>
            <w:tcW w:w="1023" w:type="dxa"/>
            <w:vAlign w:val="center"/>
          </w:tcPr>
          <w:p w14:paraId="29EA33B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43.8</w:t>
            </w:r>
          </w:p>
        </w:tc>
        <w:tc>
          <w:tcPr>
            <w:tcW w:w="857" w:type="dxa"/>
            <w:vAlign w:val="center"/>
          </w:tcPr>
          <w:p w14:paraId="27AF44A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4D4968B4" w14:textId="77777777" w:rsidR="00C67593" w:rsidRDefault="6C623AF9" w:rsidP="54C8D040">
            <w:pPr>
              <w:jc w:val="center"/>
              <w:rPr>
                <w:rFonts w:ascii="Aptos" w:eastAsia="Aptos" w:hAnsi="Aptos" w:cs="Aptos"/>
                <w:sz w:val="20"/>
                <w:szCs w:val="20"/>
              </w:rPr>
            </w:pPr>
            <w:r w:rsidRPr="54C8D040">
              <w:rPr>
                <w:rFonts w:ascii="Aptos" w:eastAsia="Aptos" w:hAnsi="Aptos" w:cs="Aptos"/>
              </w:rPr>
              <w:t>70.6</w:t>
            </w:r>
          </w:p>
        </w:tc>
        <w:tc>
          <w:tcPr>
            <w:tcW w:w="1622" w:type="dxa"/>
            <w:vAlign w:val="center"/>
          </w:tcPr>
          <w:p w14:paraId="3D63B0D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77.9</w:t>
            </w:r>
          </w:p>
        </w:tc>
      </w:tr>
      <w:tr w:rsidR="00C67593" w14:paraId="72375EA2" w14:textId="77777777" w:rsidTr="54C8D040">
        <w:tc>
          <w:tcPr>
            <w:tcW w:w="2102" w:type="dxa"/>
            <w:vAlign w:val="center"/>
          </w:tcPr>
          <w:p w14:paraId="2C49B00E"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Ascela</w:t>
            </w:r>
            <w:proofErr w:type="spellEnd"/>
          </w:p>
        </w:tc>
        <w:tc>
          <w:tcPr>
            <w:tcW w:w="1463" w:type="dxa"/>
          </w:tcPr>
          <w:p w14:paraId="1216559A" w14:textId="77777777" w:rsidR="00C67593" w:rsidRDefault="6C623AF9" w:rsidP="54C8D040">
            <w:pPr>
              <w:jc w:val="center"/>
              <w:rPr>
                <w:rFonts w:ascii="Aptos" w:eastAsia="Aptos" w:hAnsi="Aptos" w:cs="Aptos"/>
                <w:sz w:val="20"/>
                <w:szCs w:val="20"/>
              </w:rPr>
            </w:pPr>
            <w:r w:rsidRPr="54C8D040">
              <w:rPr>
                <w:rFonts w:ascii="Aptos" w:eastAsia="Aptos" w:hAnsi="Aptos" w:cs="Aptos"/>
              </w:rPr>
              <w:t>OQ709218.1</w:t>
            </w:r>
          </w:p>
        </w:tc>
        <w:tc>
          <w:tcPr>
            <w:tcW w:w="1023" w:type="dxa"/>
            <w:vAlign w:val="center"/>
          </w:tcPr>
          <w:p w14:paraId="3916DBB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44.2</w:t>
            </w:r>
          </w:p>
        </w:tc>
        <w:tc>
          <w:tcPr>
            <w:tcW w:w="857" w:type="dxa"/>
            <w:vAlign w:val="center"/>
          </w:tcPr>
          <w:p w14:paraId="2A4CBA1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71</w:t>
            </w:r>
          </w:p>
        </w:tc>
        <w:tc>
          <w:tcPr>
            <w:tcW w:w="1579" w:type="dxa"/>
          </w:tcPr>
          <w:p w14:paraId="66DE35E9" w14:textId="77777777" w:rsidR="00C67593" w:rsidRDefault="6C623AF9" w:rsidP="54C8D040">
            <w:pPr>
              <w:jc w:val="center"/>
              <w:rPr>
                <w:rFonts w:ascii="Aptos" w:eastAsia="Aptos" w:hAnsi="Aptos" w:cs="Aptos"/>
                <w:sz w:val="20"/>
                <w:szCs w:val="20"/>
              </w:rPr>
            </w:pPr>
            <w:r w:rsidRPr="54C8D040">
              <w:rPr>
                <w:rFonts w:ascii="Aptos" w:eastAsia="Aptos" w:hAnsi="Aptos" w:cs="Aptos"/>
              </w:rPr>
              <w:t>73.9</w:t>
            </w:r>
          </w:p>
        </w:tc>
        <w:tc>
          <w:tcPr>
            <w:tcW w:w="1622" w:type="dxa"/>
            <w:vAlign w:val="center"/>
          </w:tcPr>
          <w:p w14:paraId="1DF7820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83.8</w:t>
            </w:r>
          </w:p>
        </w:tc>
      </w:tr>
      <w:tr w:rsidR="00C67593" w14:paraId="193B3790" w14:textId="77777777" w:rsidTr="54C8D040">
        <w:tc>
          <w:tcPr>
            <w:tcW w:w="2102" w:type="dxa"/>
            <w:vAlign w:val="center"/>
          </w:tcPr>
          <w:p w14:paraId="7C49BF8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Cassia</w:t>
            </w:r>
          </w:p>
        </w:tc>
        <w:tc>
          <w:tcPr>
            <w:tcW w:w="1463" w:type="dxa"/>
          </w:tcPr>
          <w:p w14:paraId="356796F1" w14:textId="77777777" w:rsidR="00C67593" w:rsidRDefault="6C623AF9" w:rsidP="54C8D040">
            <w:pPr>
              <w:jc w:val="center"/>
              <w:rPr>
                <w:rFonts w:ascii="Aptos" w:eastAsia="Aptos" w:hAnsi="Aptos" w:cs="Aptos"/>
                <w:sz w:val="20"/>
                <w:szCs w:val="20"/>
              </w:rPr>
            </w:pPr>
            <w:r w:rsidRPr="54C8D040">
              <w:rPr>
                <w:rFonts w:ascii="Aptos" w:eastAsia="Aptos" w:hAnsi="Aptos" w:cs="Aptos"/>
              </w:rPr>
              <w:t>OQ709212.1</w:t>
            </w:r>
          </w:p>
        </w:tc>
        <w:tc>
          <w:tcPr>
            <w:tcW w:w="1023" w:type="dxa"/>
            <w:vAlign w:val="center"/>
          </w:tcPr>
          <w:p w14:paraId="59C8582C"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44.3</w:t>
            </w:r>
          </w:p>
        </w:tc>
        <w:tc>
          <w:tcPr>
            <w:tcW w:w="857" w:type="dxa"/>
            <w:vAlign w:val="center"/>
          </w:tcPr>
          <w:p w14:paraId="7603922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22C00606" w14:textId="77777777" w:rsidR="00C67593" w:rsidRDefault="6C623AF9" w:rsidP="54C8D040">
            <w:pPr>
              <w:jc w:val="center"/>
              <w:rPr>
                <w:rFonts w:ascii="Aptos" w:eastAsia="Aptos" w:hAnsi="Aptos" w:cs="Aptos"/>
                <w:sz w:val="20"/>
                <w:szCs w:val="20"/>
              </w:rPr>
            </w:pPr>
            <w:r w:rsidRPr="54C8D040">
              <w:rPr>
                <w:rFonts w:ascii="Aptos" w:eastAsia="Aptos" w:hAnsi="Aptos" w:cs="Aptos"/>
              </w:rPr>
              <w:t>83.0</w:t>
            </w:r>
          </w:p>
        </w:tc>
        <w:tc>
          <w:tcPr>
            <w:tcW w:w="1622" w:type="dxa"/>
            <w:vAlign w:val="center"/>
          </w:tcPr>
          <w:p w14:paraId="4653610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88.2</w:t>
            </w:r>
          </w:p>
        </w:tc>
      </w:tr>
      <w:tr w:rsidR="00C67593" w14:paraId="143B758F" w14:textId="77777777" w:rsidTr="54C8D040">
        <w:tc>
          <w:tcPr>
            <w:tcW w:w="2102" w:type="dxa"/>
            <w:vAlign w:val="center"/>
          </w:tcPr>
          <w:p w14:paraId="0C1C773D"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TforTroy</w:t>
            </w:r>
            <w:proofErr w:type="spellEnd"/>
          </w:p>
        </w:tc>
        <w:tc>
          <w:tcPr>
            <w:tcW w:w="1463" w:type="dxa"/>
          </w:tcPr>
          <w:p w14:paraId="7A753702" w14:textId="77777777" w:rsidR="00C67593" w:rsidRDefault="6C623AF9" w:rsidP="54C8D040">
            <w:pPr>
              <w:jc w:val="center"/>
              <w:rPr>
                <w:rFonts w:ascii="Aptos" w:eastAsia="Aptos" w:hAnsi="Aptos" w:cs="Aptos"/>
                <w:sz w:val="20"/>
                <w:szCs w:val="20"/>
              </w:rPr>
            </w:pPr>
            <w:r w:rsidRPr="54C8D040">
              <w:rPr>
                <w:rFonts w:ascii="Aptos" w:eastAsia="Aptos" w:hAnsi="Aptos" w:cs="Aptos"/>
              </w:rPr>
              <w:t>PP208923.1</w:t>
            </w:r>
          </w:p>
        </w:tc>
        <w:tc>
          <w:tcPr>
            <w:tcW w:w="1023" w:type="dxa"/>
            <w:vAlign w:val="center"/>
          </w:tcPr>
          <w:p w14:paraId="759A635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43.7</w:t>
            </w:r>
          </w:p>
        </w:tc>
        <w:tc>
          <w:tcPr>
            <w:tcW w:w="857" w:type="dxa"/>
            <w:vAlign w:val="center"/>
          </w:tcPr>
          <w:p w14:paraId="215F078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6307E3A3" w14:textId="77777777" w:rsidR="00C67593" w:rsidRDefault="6C623AF9" w:rsidP="54C8D040">
            <w:pPr>
              <w:jc w:val="center"/>
              <w:rPr>
                <w:rFonts w:ascii="Aptos" w:eastAsia="Aptos" w:hAnsi="Aptos" w:cs="Aptos"/>
                <w:sz w:val="20"/>
                <w:szCs w:val="20"/>
              </w:rPr>
            </w:pPr>
            <w:r w:rsidRPr="54C8D040">
              <w:rPr>
                <w:rFonts w:ascii="Aptos" w:eastAsia="Aptos" w:hAnsi="Aptos" w:cs="Aptos"/>
              </w:rPr>
              <w:t>82.4</w:t>
            </w:r>
          </w:p>
        </w:tc>
        <w:tc>
          <w:tcPr>
            <w:tcW w:w="1622" w:type="dxa"/>
            <w:vAlign w:val="center"/>
          </w:tcPr>
          <w:p w14:paraId="608F338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86.8</w:t>
            </w:r>
          </w:p>
        </w:tc>
      </w:tr>
      <w:tr w:rsidR="00C67593" w14:paraId="55373AED" w14:textId="77777777" w:rsidTr="54C8D040">
        <w:tc>
          <w:tcPr>
            <w:tcW w:w="2102" w:type="dxa"/>
            <w:vAlign w:val="center"/>
          </w:tcPr>
          <w:p w14:paraId="16FA28DE"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Nitro</w:t>
            </w:r>
          </w:p>
        </w:tc>
        <w:tc>
          <w:tcPr>
            <w:tcW w:w="1463" w:type="dxa"/>
          </w:tcPr>
          <w:p w14:paraId="1BFAC3FC" w14:textId="77777777" w:rsidR="00C67593" w:rsidRDefault="6C623AF9" w:rsidP="54C8D040">
            <w:pPr>
              <w:jc w:val="center"/>
              <w:rPr>
                <w:rFonts w:ascii="Aptos" w:eastAsia="Aptos" w:hAnsi="Aptos" w:cs="Aptos"/>
                <w:sz w:val="20"/>
                <w:szCs w:val="20"/>
              </w:rPr>
            </w:pPr>
            <w:r w:rsidRPr="54C8D040">
              <w:rPr>
                <w:rFonts w:ascii="Aptos" w:eastAsia="Aptos" w:hAnsi="Aptos" w:cs="Aptos"/>
              </w:rPr>
              <w:t>OR553895.1</w:t>
            </w:r>
          </w:p>
        </w:tc>
        <w:tc>
          <w:tcPr>
            <w:tcW w:w="1023" w:type="dxa"/>
            <w:vAlign w:val="center"/>
          </w:tcPr>
          <w:p w14:paraId="5F88FE82"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44.4</w:t>
            </w:r>
          </w:p>
        </w:tc>
        <w:tc>
          <w:tcPr>
            <w:tcW w:w="857" w:type="dxa"/>
            <w:vAlign w:val="center"/>
          </w:tcPr>
          <w:p w14:paraId="67F82D0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w:t>
            </w:r>
          </w:p>
        </w:tc>
        <w:tc>
          <w:tcPr>
            <w:tcW w:w="1579" w:type="dxa"/>
          </w:tcPr>
          <w:p w14:paraId="6C91348C" w14:textId="77777777" w:rsidR="00C67593" w:rsidRDefault="6C623AF9" w:rsidP="54C8D040">
            <w:pPr>
              <w:jc w:val="center"/>
              <w:rPr>
                <w:rFonts w:ascii="Aptos" w:eastAsia="Aptos" w:hAnsi="Aptos" w:cs="Aptos"/>
                <w:sz w:val="20"/>
                <w:szCs w:val="20"/>
              </w:rPr>
            </w:pPr>
            <w:r w:rsidRPr="54C8D040">
              <w:rPr>
                <w:rFonts w:ascii="Aptos" w:eastAsia="Aptos" w:hAnsi="Aptos" w:cs="Aptos"/>
              </w:rPr>
              <w:t>71.6</w:t>
            </w:r>
          </w:p>
        </w:tc>
        <w:tc>
          <w:tcPr>
            <w:tcW w:w="1622" w:type="dxa"/>
            <w:vAlign w:val="center"/>
          </w:tcPr>
          <w:p w14:paraId="2A8368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86.8</w:t>
            </w:r>
          </w:p>
        </w:tc>
      </w:tr>
    </w:tbl>
    <w:p w14:paraId="677B0AD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39F042A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513DA1E0" w14:textId="77777777" w:rsidR="00C67593" w:rsidRDefault="00C67593" w:rsidP="54C8D040">
      <w:pPr>
        <w:rPr>
          <w:rFonts w:ascii="Aptos" w:eastAsia="Aptos" w:hAnsi="Aptos" w:cs="Aptos"/>
          <w:b/>
          <w:bCs/>
          <w:sz w:val="22"/>
          <w:szCs w:val="22"/>
          <w:lang w:val="en-GB"/>
        </w:rPr>
      </w:pPr>
    </w:p>
    <w:p w14:paraId="75CAC6F5" w14:textId="77777777" w:rsidR="00C67593" w:rsidRDefault="00C67593" w:rsidP="54C8D040">
      <w:pPr>
        <w:jc w:val="center"/>
        <w:rPr>
          <w:rFonts w:ascii="Aptos" w:eastAsia="Aptos" w:hAnsi="Aptos" w:cs="Aptos"/>
          <w:b/>
          <w:bCs/>
          <w:sz w:val="22"/>
          <w:szCs w:val="22"/>
          <w:lang w:val="en-GB"/>
        </w:rPr>
      </w:pPr>
    </w:p>
    <w:p w14:paraId="349F0769"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66060428" w14:textId="77777777" w:rsidR="00C67593" w:rsidRDefault="00C67593" w:rsidP="54C8D040">
      <w:pPr>
        <w:rPr>
          <w:rFonts w:ascii="Aptos" w:eastAsia="Aptos" w:hAnsi="Aptos" w:cs="Aptos"/>
          <w:b/>
          <w:bCs/>
          <w:sz w:val="22"/>
          <w:szCs w:val="22"/>
        </w:rPr>
      </w:pPr>
    </w:p>
    <w:p w14:paraId="4B96FBBD"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two new species in the genus </w:t>
      </w:r>
      <w:r w:rsidRPr="54C8D040">
        <w:rPr>
          <w:rFonts w:ascii="Aptos" w:eastAsia="Aptos" w:hAnsi="Aptos" w:cs="Aptos"/>
          <w:b/>
          <w:bCs/>
          <w:i/>
          <w:iCs/>
          <w:sz w:val="28"/>
          <w:szCs w:val="28"/>
        </w:rPr>
        <w:t>Manhattanvirus</w:t>
      </w:r>
    </w:p>
    <w:p w14:paraId="1D0656FE" w14:textId="77777777" w:rsidR="00C67593" w:rsidRDefault="00C67593" w:rsidP="54C8D040">
      <w:pPr>
        <w:pStyle w:val="ListParagraph"/>
        <w:rPr>
          <w:rFonts w:ascii="Aptos" w:eastAsia="Aptos" w:hAnsi="Aptos" w:cs="Aptos"/>
          <w:b/>
          <w:bCs/>
          <w:sz w:val="22"/>
          <w:szCs w:val="22"/>
          <w:lang w:val="en-GB"/>
        </w:rPr>
      </w:pPr>
    </w:p>
    <w:p w14:paraId="7DE9659C"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7B37605A" w14:textId="77777777" w:rsidR="00C67593" w:rsidRDefault="00C67593" w:rsidP="54C8D040">
      <w:pPr>
        <w:pStyle w:val="ListParagraph"/>
        <w:rPr>
          <w:rFonts w:ascii="Aptos" w:eastAsia="Aptos" w:hAnsi="Aptos" w:cs="Aptos"/>
          <w:b/>
          <w:bCs/>
          <w:sz w:val="22"/>
          <w:szCs w:val="22"/>
          <w:lang w:val="en-GB"/>
        </w:rPr>
      </w:pPr>
    </w:p>
    <w:p w14:paraId="5B2442AB" w14:textId="04CA9E85"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The genus</w:t>
      </w:r>
      <w:r w:rsidRPr="54C8D040">
        <w:rPr>
          <w:rFonts w:ascii="Aptos" w:eastAsia="Aptos" w:hAnsi="Aptos" w:cs="Aptos"/>
          <w:i/>
          <w:iCs/>
          <w:sz w:val="22"/>
          <w:szCs w:val="22"/>
          <w:lang w:val="en-GB"/>
        </w:rPr>
        <w:t xml:space="preserve"> Manhattanvirus </w:t>
      </w:r>
      <w:r w:rsidRPr="54C8D040">
        <w:rPr>
          <w:rFonts w:ascii="Aptos" w:eastAsia="Aptos" w:hAnsi="Aptos" w:cs="Aptos"/>
          <w:sz w:val="22"/>
          <w:szCs w:val="22"/>
          <w:lang w:val="en-GB"/>
        </w:rPr>
        <w:t xml:space="preserve">was created through Taxonomy Proposal </w:t>
      </w:r>
      <w:r w:rsidR="00FF09A3" w:rsidRPr="00FF09A3">
        <w:rPr>
          <w:rFonts w:ascii="Aptos" w:eastAsia="Aptos" w:hAnsi="Aptos" w:cs="Aptos"/>
          <w:sz w:val="22"/>
          <w:szCs w:val="22"/>
          <w:lang w:val="en-GB"/>
        </w:rPr>
        <w:t>2022.010B.Azeevirinae_nsf</w:t>
      </w:r>
      <w:r w:rsidR="00FF09A3">
        <w:rPr>
          <w:rFonts w:ascii="Aptos" w:eastAsia="Aptos" w:hAnsi="Aptos" w:cs="Aptos"/>
          <w:sz w:val="22"/>
          <w:szCs w:val="22"/>
          <w:lang w:val="en-GB"/>
        </w:rPr>
        <w:t xml:space="preserve">.  These are temperate phages belonging to </w:t>
      </w:r>
    </w:p>
    <w:p w14:paraId="394798F2" w14:textId="77777777" w:rsidR="00C67593" w:rsidRDefault="00C67593" w:rsidP="54C8D040">
      <w:pPr>
        <w:pStyle w:val="ListParagraph"/>
        <w:rPr>
          <w:rFonts w:ascii="Aptos" w:eastAsia="Aptos" w:hAnsi="Aptos" w:cs="Aptos"/>
          <w:sz w:val="22"/>
          <w:szCs w:val="22"/>
          <w:lang w:val="en-GB"/>
        </w:rPr>
      </w:pPr>
    </w:p>
    <w:p w14:paraId="1112848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3889A505"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1C2D7351" w14:textId="77777777" w:rsidTr="54C8D040">
        <w:tc>
          <w:tcPr>
            <w:tcW w:w="2141" w:type="dxa"/>
          </w:tcPr>
          <w:p w14:paraId="47288BA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6BC4BDF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58A979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0A9007D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539370E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20E4E0D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10884E6" w14:textId="77777777" w:rsidTr="54C8D040">
        <w:tc>
          <w:tcPr>
            <w:tcW w:w="2141" w:type="dxa"/>
            <w:vAlign w:val="center"/>
          </w:tcPr>
          <w:p w14:paraId="7BB90A02"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DrManhattan</w:t>
            </w:r>
            <w:proofErr w:type="spellEnd"/>
          </w:p>
        </w:tc>
        <w:tc>
          <w:tcPr>
            <w:tcW w:w="1362" w:type="dxa"/>
            <w:vAlign w:val="center"/>
          </w:tcPr>
          <w:p w14:paraId="30211F4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MH834610.1</w:t>
            </w:r>
          </w:p>
        </w:tc>
        <w:tc>
          <w:tcPr>
            <w:tcW w:w="1045" w:type="dxa"/>
            <w:vAlign w:val="center"/>
          </w:tcPr>
          <w:p w14:paraId="293C7CF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42.6</w:t>
            </w:r>
          </w:p>
        </w:tc>
        <w:tc>
          <w:tcPr>
            <w:tcW w:w="858" w:type="dxa"/>
            <w:vAlign w:val="center"/>
          </w:tcPr>
          <w:p w14:paraId="23D9E55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72</w:t>
            </w:r>
          </w:p>
        </w:tc>
        <w:tc>
          <w:tcPr>
            <w:tcW w:w="1603" w:type="dxa"/>
            <w:vAlign w:val="center"/>
          </w:tcPr>
          <w:p w14:paraId="4ACDA4D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01626CE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56F1450A" w14:textId="77777777" w:rsidTr="54C8D040">
        <w:tc>
          <w:tcPr>
            <w:tcW w:w="2141" w:type="dxa"/>
            <w:vAlign w:val="center"/>
          </w:tcPr>
          <w:p w14:paraId="1CEA1A02"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VResidence</w:t>
            </w:r>
            <w:proofErr w:type="spellEnd"/>
          </w:p>
        </w:tc>
        <w:tc>
          <w:tcPr>
            <w:tcW w:w="1362" w:type="dxa"/>
            <w:vAlign w:val="center"/>
          </w:tcPr>
          <w:p w14:paraId="7EDC640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OP434455.1</w:t>
            </w:r>
          </w:p>
        </w:tc>
        <w:tc>
          <w:tcPr>
            <w:tcW w:w="1045" w:type="dxa"/>
            <w:vAlign w:val="center"/>
          </w:tcPr>
          <w:p w14:paraId="3425B5B3"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42.2</w:t>
            </w:r>
          </w:p>
        </w:tc>
        <w:tc>
          <w:tcPr>
            <w:tcW w:w="858" w:type="dxa"/>
            <w:vAlign w:val="center"/>
          </w:tcPr>
          <w:p w14:paraId="743D83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w:t>
            </w:r>
          </w:p>
        </w:tc>
        <w:tc>
          <w:tcPr>
            <w:tcW w:w="1603" w:type="dxa"/>
            <w:vAlign w:val="center"/>
          </w:tcPr>
          <w:p w14:paraId="2272B7B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63.8</w:t>
            </w:r>
          </w:p>
        </w:tc>
        <w:tc>
          <w:tcPr>
            <w:tcW w:w="1637" w:type="dxa"/>
            <w:vAlign w:val="center"/>
          </w:tcPr>
          <w:p w14:paraId="58604B4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77.8</w:t>
            </w:r>
          </w:p>
        </w:tc>
      </w:tr>
      <w:tr w:rsidR="00C67593" w14:paraId="493687A8" w14:textId="77777777" w:rsidTr="54C8D040">
        <w:tc>
          <w:tcPr>
            <w:tcW w:w="2141" w:type="dxa"/>
            <w:vAlign w:val="center"/>
          </w:tcPr>
          <w:p w14:paraId="5DA1CFC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Wildwest</w:t>
            </w:r>
            <w:proofErr w:type="spellEnd"/>
          </w:p>
        </w:tc>
        <w:tc>
          <w:tcPr>
            <w:tcW w:w="1362" w:type="dxa"/>
            <w:vAlign w:val="center"/>
          </w:tcPr>
          <w:p w14:paraId="774811E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OR521060.1</w:t>
            </w:r>
          </w:p>
        </w:tc>
        <w:tc>
          <w:tcPr>
            <w:tcW w:w="1045" w:type="dxa"/>
            <w:vAlign w:val="center"/>
          </w:tcPr>
          <w:p w14:paraId="7C2DB84C"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43.7</w:t>
            </w:r>
          </w:p>
        </w:tc>
        <w:tc>
          <w:tcPr>
            <w:tcW w:w="858" w:type="dxa"/>
            <w:vAlign w:val="center"/>
          </w:tcPr>
          <w:p w14:paraId="46DE38F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65</w:t>
            </w:r>
          </w:p>
        </w:tc>
        <w:tc>
          <w:tcPr>
            <w:tcW w:w="1603" w:type="dxa"/>
            <w:vAlign w:val="center"/>
          </w:tcPr>
          <w:p w14:paraId="51CB4E6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66.4</w:t>
            </w:r>
          </w:p>
        </w:tc>
        <w:tc>
          <w:tcPr>
            <w:tcW w:w="1637" w:type="dxa"/>
            <w:vAlign w:val="center"/>
          </w:tcPr>
          <w:p w14:paraId="6EDF959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77.8</w:t>
            </w:r>
          </w:p>
        </w:tc>
      </w:tr>
      <w:tr w:rsidR="00C67593" w14:paraId="29079D35" w14:textId="77777777" w:rsidTr="54C8D040">
        <w:tc>
          <w:tcPr>
            <w:tcW w:w="2141" w:type="dxa"/>
            <w:vAlign w:val="center"/>
          </w:tcPr>
          <w:p w14:paraId="17686DC7" w14:textId="77777777" w:rsidR="00C67593" w:rsidRDefault="00C67593" w:rsidP="54C8D040">
            <w:pPr>
              <w:rPr>
                <w:rFonts w:ascii="Aptos" w:eastAsia="Aptos" w:hAnsi="Aptos" w:cs="Aptos"/>
                <w:i/>
                <w:iCs/>
                <w:sz w:val="20"/>
                <w:szCs w:val="20"/>
                <w:lang w:val="en-GB"/>
              </w:rPr>
            </w:pPr>
          </w:p>
        </w:tc>
        <w:tc>
          <w:tcPr>
            <w:tcW w:w="1362" w:type="dxa"/>
            <w:vAlign w:val="center"/>
          </w:tcPr>
          <w:p w14:paraId="53BD644D" w14:textId="77777777" w:rsidR="00C67593" w:rsidRDefault="00C67593" w:rsidP="54C8D040">
            <w:pPr>
              <w:jc w:val="center"/>
              <w:rPr>
                <w:rFonts w:ascii="Aptos" w:eastAsia="Aptos" w:hAnsi="Aptos" w:cs="Aptos"/>
                <w:sz w:val="20"/>
                <w:szCs w:val="20"/>
              </w:rPr>
            </w:pPr>
          </w:p>
        </w:tc>
        <w:tc>
          <w:tcPr>
            <w:tcW w:w="1045" w:type="dxa"/>
            <w:vAlign w:val="center"/>
          </w:tcPr>
          <w:p w14:paraId="1A3FAC43" w14:textId="77777777" w:rsidR="00C67593" w:rsidRDefault="00C67593" w:rsidP="54C8D040">
            <w:pPr>
              <w:jc w:val="center"/>
              <w:rPr>
                <w:rFonts w:ascii="Aptos" w:eastAsia="Aptos" w:hAnsi="Aptos" w:cs="Aptos"/>
                <w:sz w:val="20"/>
                <w:szCs w:val="20"/>
                <w:lang w:val="en-GB"/>
              </w:rPr>
            </w:pPr>
          </w:p>
        </w:tc>
        <w:tc>
          <w:tcPr>
            <w:tcW w:w="858" w:type="dxa"/>
            <w:vAlign w:val="center"/>
          </w:tcPr>
          <w:p w14:paraId="2BBD94B2" w14:textId="77777777" w:rsidR="00C67593" w:rsidRDefault="00C67593" w:rsidP="54C8D040">
            <w:pPr>
              <w:jc w:val="center"/>
              <w:rPr>
                <w:rFonts w:ascii="Aptos" w:eastAsia="Aptos" w:hAnsi="Aptos" w:cs="Aptos"/>
                <w:sz w:val="20"/>
                <w:szCs w:val="20"/>
              </w:rPr>
            </w:pPr>
          </w:p>
        </w:tc>
        <w:tc>
          <w:tcPr>
            <w:tcW w:w="1603" w:type="dxa"/>
            <w:vAlign w:val="center"/>
          </w:tcPr>
          <w:p w14:paraId="5854DE7F" w14:textId="77777777" w:rsidR="00C67593" w:rsidRDefault="00C67593" w:rsidP="54C8D040">
            <w:pPr>
              <w:jc w:val="center"/>
              <w:rPr>
                <w:rFonts w:ascii="Aptos" w:eastAsia="Aptos" w:hAnsi="Aptos" w:cs="Aptos"/>
                <w:sz w:val="20"/>
                <w:szCs w:val="20"/>
              </w:rPr>
            </w:pPr>
          </w:p>
        </w:tc>
        <w:tc>
          <w:tcPr>
            <w:tcW w:w="1637" w:type="dxa"/>
            <w:vAlign w:val="center"/>
          </w:tcPr>
          <w:p w14:paraId="2CA7ADD4" w14:textId="77777777" w:rsidR="00C67593" w:rsidRDefault="00C67593" w:rsidP="54C8D040">
            <w:pPr>
              <w:jc w:val="center"/>
              <w:rPr>
                <w:rFonts w:ascii="Aptos" w:eastAsia="Aptos" w:hAnsi="Aptos" w:cs="Aptos"/>
                <w:sz w:val="20"/>
                <w:szCs w:val="20"/>
              </w:rPr>
            </w:pPr>
          </w:p>
        </w:tc>
      </w:tr>
    </w:tbl>
    <w:p w14:paraId="62EBD996"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5C0BBD5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314EE24A" w14:textId="77777777" w:rsidR="00C67593" w:rsidRDefault="00C67593" w:rsidP="54C8D040">
      <w:pPr>
        <w:rPr>
          <w:rFonts w:ascii="Aptos" w:eastAsia="Aptos" w:hAnsi="Aptos" w:cs="Aptos"/>
          <w:b/>
          <w:bCs/>
          <w:sz w:val="22"/>
          <w:szCs w:val="22"/>
          <w:lang w:val="en-GB"/>
        </w:rPr>
      </w:pPr>
    </w:p>
    <w:p w14:paraId="76614669" w14:textId="77777777" w:rsidR="00C67593" w:rsidRDefault="00C67593" w:rsidP="54C8D040">
      <w:pPr>
        <w:jc w:val="center"/>
        <w:rPr>
          <w:rFonts w:ascii="Aptos" w:eastAsia="Aptos" w:hAnsi="Aptos" w:cs="Aptos"/>
          <w:b/>
          <w:bCs/>
          <w:sz w:val="22"/>
          <w:szCs w:val="22"/>
          <w:lang w:val="en-GB"/>
        </w:rPr>
      </w:pPr>
    </w:p>
    <w:p w14:paraId="109765CD" w14:textId="77777777" w:rsidR="00C67593" w:rsidRDefault="6C623AF9" w:rsidP="54C8D040">
      <w:pPr>
        <w:ind w:firstLine="360"/>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27B8F768" w14:textId="77777777" w:rsidR="00C67593" w:rsidRDefault="6C623AF9" w:rsidP="54C8D040">
      <w:pPr>
        <w:rPr>
          <w:rFonts w:ascii="Aptos" w:eastAsia="Aptos" w:hAnsi="Aptos" w:cs="Aptos"/>
          <w:sz w:val="22"/>
          <w:szCs w:val="22"/>
          <w:lang w:val="en-GB"/>
        </w:rPr>
      </w:pPr>
      <w:r w:rsidRPr="54C8D040">
        <w:rPr>
          <w:rFonts w:ascii="Aptos" w:eastAsia="Aptos" w:hAnsi="Aptos" w:cs="Aptos"/>
          <w:sz w:val="22"/>
          <w:szCs w:val="22"/>
          <w:lang w:val="en-GB"/>
        </w:rPr>
        <w:t xml:space="preserve">  </w:t>
      </w:r>
    </w:p>
    <w:p w14:paraId="07457A65"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Emotionvirus</w:t>
      </w:r>
      <w:proofErr w:type="spellEnd"/>
    </w:p>
    <w:p w14:paraId="57590049" w14:textId="77777777" w:rsidR="00C67593" w:rsidRDefault="00C67593" w:rsidP="54C8D040">
      <w:pPr>
        <w:pStyle w:val="ListParagraph"/>
        <w:rPr>
          <w:rFonts w:ascii="Aptos" w:eastAsia="Aptos" w:hAnsi="Aptos" w:cs="Aptos"/>
          <w:b/>
          <w:bCs/>
          <w:sz w:val="22"/>
          <w:szCs w:val="22"/>
          <w:lang w:val="en-GB"/>
        </w:rPr>
      </w:pPr>
    </w:p>
    <w:p w14:paraId="2476644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Emotion</w:t>
      </w:r>
    </w:p>
    <w:p w14:paraId="0C5B615A" w14:textId="77777777" w:rsidR="00C67593" w:rsidRDefault="00C67593" w:rsidP="54C8D040">
      <w:pPr>
        <w:pStyle w:val="ListParagraph"/>
        <w:rPr>
          <w:rFonts w:ascii="Aptos" w:eastAsia="Aptos" w:hAnsi="Aptos" w:cs="Aptos"/>
          <w:b/>
          <w:bCs/>
          <w:sz w:val="22"/>
          <w:szCs w:val="22"/>
          <w:lang w:val="en-GB"/>
        </w:rPr>
      </w:pPr>
    </w:p>
    <w:p w14:paraId="2A62C305" w14:textId="77777777" w:rsidR="00C67593" w:rsidRDefault="6C623AF9" w:rsidP="54C8D040">
      <w:pPr>
        <w:pStyle w:val="ListParagraph"/>
        <w:rPr>
          <w:rFonts w:ascii="Aptos" w:eastAsia="Aptos" w:hAnsi="Aptos" w:cs="Aptos"/>
          <w:sz w:val="22"/>
          <w:szCs w:val="22"/>
        </w:rPr>
      </w:pPr>
      <w:r w:rsidRPr="54C8D040">
        <w:rPr>
          <w:rFonts w:ascii="Aptos" w:eastAsia="Aptos" w:hAnsi="Aptos" w:cs="Aptos"/>
          <w:b/>
          <w:bCs/>
          <w:sz w:val="22"/>
          <w:szCs w:val="22"/>
        </w:rPr>
        <w:t xml:space="preserve">Historical aspects: </w:t>
      </w:r>
      <w:r w:rsidRPr="54C8D040">
        <w:rPr>
          <w:rFonts w:ascii="Aptos" w:eastAsia="Aptos" w:hAnsi="Aptos" w:cs="Aptos"/>
          <w:i/>
          <w:iCs/>
          <w:sz w:val="22"/>
          <w:szCs w:val="22"/>
        </w:rPr>
        <w:t>Microbacterium</w:t>
      </w:r>
      <w:r w:rsidRPr="54C8D040">
        <w:rPr>
          <w:rFonts w:ascii="Aptos" w:eastAsia="Aptos" w:hAnsi="Aptos" w:cs="Aptos"/>
          <w:sz w:val="22"/>
          <w:szCs w:val="22"/>
        </w:rPr>
        <w:t xml:space="preserve"> phage Emotion was isolated from soil from Lakewood, CA USA by Dominic Garza and Michelle </w:t>
      </w:r>
      <w:proofErr w:type="spellStart"/>
      <w:r w:rsidRPr="54C8D040">
        <w:rPr>
          <w:rFonts w:ascii="Aptos" w:eastAsia="Aptos" w:hAnsi="Aptos" w:cs="Aptos"/>
          <w:sz w:val="22"/>
          <w:szCs w:val="22"/>
        </w:rPr>
        <w:t>Zorawik</w:t>
      </w:r>
      <w:proofErr w:type="spellEnd"/>
      <w:r w:rsidRPr="54C8D040">
        <w:rPr>
          <w:rFonts w:ascii="Aptos" w:eastAsia="Aptos" w:hAnsi="Aptos" w:cs="Aptos"/>
          <w:sz w:val="22"/>
          <w:szCs w:val="22"/>
        </w:rPr>
        <w:t xml:space="preserve"> using </w:t>
      </w:r>
      <w:r w:rsidRPr="54C8D040">
        <w:rPr>
          <w:rFonts w:ascii="Aptos" w:eastAsia="Aptos" w:hAnsi="Aptos" w:cs="Aptos"/>
          <w:i/>
          <w:iCs/>
          <w:sz w:val="22"/>
          <w:szCs w:val="22"/>
        </w:rPr>
        <w:t xml:space="preserve">Arthrobacter </w:t>
      </w:r>
      <w:proofErr w:type="spellStart"/>
      <w:r w:rsidRPr="54C8D040">
        <w:rPr>
          <w:rFonts w:ascii="Aptos" w:eastAsia="Aptos" w:hAnsi="Aptos" w:cs="Aptos"/>
          <w:i/>
          <w:iCs/>
          <w:sz w:val="22"/>
          <w:szCs w:val="22"/>
        </w:rPr>
        <w:t>sulfureus</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ATCC 19098</w:t>
      </w:r>
      <w:r w:rsidRPr="54C8D040">
        <w:rPr>
          <w:rFonts w:ascii="Aptos" w:eastAsia="Aptos" w:hAnsi="Aptos" w:cs="Aptos"/>
          <w:i/>
          <w:iCs/>
          <w:sz w:val="22"/>
          <w:szCs w:val="22"/>
        </w:rPr>
        <w:t xml:space="preserve"> </w:t>
      </w:r>
      <w:r w:rsidRPr="54C8D040">
        <w:rPr>
          <w:rFonts w:ascii="Aptos" w:eastAsia="Aptos" w:hAnsi="Aptos" w:cs="Aptos"/>
          <w:sz w:val="22"/>
          <w:szCs w:val="22"/>
        </w:rPr>
        <w:t xml:space="preserve">as the host at University of California, Los Angeles.  It is temperate and was isolated as part of the Science Education Alliance-Phage Hunters Advancing Genomics and Evolutionary Science program.   Phage Emotion is a member of the AZ cluster/AZ4 subcluster as defined by The </w:t>
      </w:r>
      <w:proofErr w:type="spellStart"/>
      <w:r w:rsidRPr="54C8D040">
        <w:rPr>
          <w:rFonts w:ascii="Aptos" w:eastAsia="Aptos" w:hAnsi="Aptos" w:cs="Aptos"/>
          <w:sz w:val="22"/>
          <w:szCs w:val="22"/>
        </w:rPr>
        <w:t>Actinobacteriophage</w:t>
      </w:r>
      <w:proofErr w:type="spellEnd"/>
      <w:r w:rsidRPr="54C8D040">
        <w:rPr>
          <w:rFonts w:ascii="Aptos" w:eastAsia="Aptos" w:hAnsi="Aptos" w:cs="Aptos"/>
          <w:sz w:val="22"/>
          <w:szCs w:val="22"/>
        </w:rPr>
        <w:t xml:space="preserve"> Database and possesses 11 </w:t>
      </w:r>
      <w:proofErr w:type="spellStart"/>
      <w:r w:rsidRPr="54C8D040">
        <w:rPr>
          <w:rFonts w:ascii="Aptos" w:eastAsia="Aptos" w:hAnsi="Aptos" w:cs="Aptos"/>
          <w:sz w:val="22"/>
          <w:szCs w:val="22"/>
        </w:rPr>
        <w:t>nt</w:t>
      </w:r>
      <w:proofErr w:type="spellEnd"/>
      <w:r w:rsidRPr="54C8D040">
        <w:rPr>
          <w:rFonts w:ascii="Aptos" w:eastAsia="Aptos" w:hAnsi="Aptos" w:cs="Aptos"/>
          <w:sz w:val="22"/>
          <w:szCs w:val="22"/>
        </w:rPr>
        <w:t xml:space="preserve"> 3' Sticky Overhangs (CGAAGCGGCAT).  While it lacks an integrase all other members of the AZ Cluster have one.</w:t>
      </w:r>
    </w:p>
    <w:p w14:paraId="792F1AA2" w14:textId="77777777" w:rsidR="00C67593" w:rsidRDefault="00C67593" w:rsidP="54C8D040">
      <w:pPr>
        <w:pStyle w:val="ListParagraph"/>
        <w:rPr>
          <w:rFonts w:ascii="Aptos" w:eastAsia="Aptos" w:hAnsi="Aptos" w:cs="Aptos"/>
          <w:sz w:val="22"/>
          <w:szCs w:val="22"/>
          <w:lang w:val="en-GB"/>
        </w:rPr>
      </w:pPr>
    </w:p>
    <w:p w14:paraId="439066E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1A499DFC"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4453DEA5" w14:textId="77777777" w:rsidTr="54C8D040">
        <w:tc>
          <w:tcPr>
            <w:tcW w:w="2141" w:type="dxa"/>
          </w:tcPr>
          <w:p w14:paraId="5FEE826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4FA416A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5B912D2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09D9E4E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171029B3"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7E6A816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27343D8" w14:textId="77777777" w:rsidTr="54C8D040">
        <w:tc>
          <w:tcPr>
            <w:tcW w:w="2141" w:type="dxa"/>
            <w:vAlign w:val="center"/>
          </w:tcPr>
          <w:p w14:paraId="4A354330" w14:textId="77777777" w:rsidR="00C67593" w:rsidRDefault="6C623AF9" w:rsidP="54C8D040">
            <w:pPr>
              <w:rPr>
                <w:rFonts w:ascii="Aptos" w:eastAsia="Aptos" w:hAnsi="Aptos" w:cs="Aptos"/>
                <w:sz w:val="20"/>
                <w:szCs w:val="20"/>
                <w:lang w:val="en-GB"/>
              </w:rPr>
            </w:pPr>
            <w:bookmarkStart w:id="11" w:name="_Hlk167097527"/>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Emotion</w:t>
            </w:r>
            <w:bookmarkEnd w:id="11"/>
          </w:p>
        </w:tc>
        <w:tc>
          <w:tcPr>
            <w:tcW w:w="1362" w:type="dxa"/>
            <w:vAlign w:val="center"/>
          </w:tcPr>
          <w:p w14:paraId="5A4358E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OQ709216.1</w:t>
            </w:r>
          </w:p>
        </w:tc>
        <w:tc>
          <w:tcPr>
            <w:tcW w:w="1045" w:type="dxa"/>
            <w:vAlign w:val="center"/>
          </w:tcPr>
          <w:p w14:paraId="0C4D6196"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45.1</w:t>
            </w:r>
          </w:p>
        </w:tc>
        <w:tc>
          <w:tcPr>
            <w:tcW w:w="858" w:type="dxa"/>
            <w:vAlign w:val="center"/>
          </w:tcPr>
          <w:p w14:paraId="3FEECC1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73</w:t>
            </w:r>
          </w:p>
        </w:tc>
        <w:tc>
          <w:tcPr>
            <w:tcW w:w="1603" w:type="dxa"/>
            <w:vAlign w:val="center"/>
          </w:tcPr>
          <w:p w14:paraId="7A71B3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264B4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5E7E3C41" w14:textId="77777777" w:rsidR="00C67593" w:rsidRDefault="00C67593" w:rsidP="54C8D040">
      <w:pPr>
        <w:rPr>
          <w:rFonts w:ascii="Aptos" w:eastAsia="Aptos" w:hAnsi="Aptos" w:cs="Aptos"/>
          <w:b/>
          <w:bCs/>
          <w:sz w:val="22"/>
          <w:szCs w:val="22"/>
          <w:lang w:val="en-GB"/>
        </w:rPr>
      </w:pPr>
    </w:p>
    <w:p w14:paraId="03F828E4" w14:textId="77777777" w:rsidR="00C67593" w:rsidRDefault="6C623AF9" w:rsidP="54C8D040">
      <w:pPr>
        <w:jc w:val="center"/>
        <w:rPr>
          <w:rFonts w:ascii="Aptos" w:eastAsia="Aptos" w:hAnsi="Aptos" w:cs="Aptos"/>
          <w:b/>
          <w:bCs/>
          <w:sz w:val="22"/>
          <w:szCs w:val="22"/>
          <w:lang w:val="en-GB"/>
        </w:rPr>
      </w:pPr>
      <w:r>
        <w:rPr>
          <w:noProof/>
        </w:rPr>
        <w:lastRenderedPageBreak/>
        <w:drawing>
          <wp:inline distT="0" distB="0" distL="0" distR="0" wp14:anchorId="5516011D" wp14:editId="51D975F9">
            <wp:extent cx="2540000" cy="2540000"/>
            <wp:effectExtent l="0" t="0" r="0" b="0"/>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pic:cNvPicPr/>
                  </pic:nvPicPr>
                  <pic:blipFill>
                    <a:blip r:embed="rId23">
                      <a:extLst>
                        <a:ext uri="{28A0092B-C50C-407E-A947-70E740481C1C}">
                          <a14:useLocalDpi xmlns:a14="http://schemas.microsoft.com/office/drawing/2010/main" val="0"/>
                        </a:ext>
                      </a:extLst>
                    </a:blip>
                    <a:stretch>
                      <a:fillRect/>
                    </a:stretch>
                  </pic:blipFill>
                  <pic:spPr>
                    <a:xfrm>
                      <a:off x="0" y="0"/>
                      <a:ext cx="2540000" cy="2540000"/>
                    </a:xfrm>
                    <a:prstGeom prst="rect">
                      <a:avLst/>
                    </a:prstGeom>
                  </pic:spPr>
                </pic:pic>
              </a:graphicData>
            </a:graphic>
          </wp:inline>
        </w:drawing>
      </w:r>
    </w:p>
    <w:p w14:paraId="14C68929"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r w:rsidRPr="54C8D040">
        <w:rPr>
          <w:rFonts w:ascii="Aptos" w:eastAsia="Aptos" w:hAnsi="Aptos" w:cs="Aptos"/>
          <w:i/>
          <w:iCs/>
          <w:sz w:val="22"/>
          <w:szCs w:val="22"/>
          <w:lang w:val="en-GB"/>
        </w:rPr>
        <w:t xml:space="preserve">Arthrobacter phage Emotion </w:t>
      </w:r>
      <w:r w:rsidRPr="54C8D040">
        <w:rPr>
          <w:rFonts w:ascii="Aptos" w:eastAsia="Aptos" w:hAnsi="Aptos" w:cs="Aptos"/>
          <w:sz w:val="22"/>
          <w:szCs w:val="22"/>
          <w:lang w:val="en-GB"/>
        </w:rPr>
        <w:t>(</w:t>
      </w:r>
      <w:hyperlink r:id="rId24">
        <w:r w:rsidRPr="54C8D040">
          <w:rPr>
            <w:rStyle w:val="Hyperlink"/>
            <w:rFonts w:ascii="Aptos" w:eastAsia="Aptos" w:hAnsi="Aptos" w:cs="Aptos"/>
            <w:color w:val="auto"/>
          </w:rPr>
          <w:t>https://phagesdb.org/phages/Emotion/</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5">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2AC57CB0" w14:textId="77777777" w:rsidR="00C67593" w:rsidRDefault="00C67593" w:rsidP="54C8D040">
      <w:pPr>
        <w:rPr>
          <w:rFonts w:ascii="Aptos" w:eastAsia="Aptos" w:hAnsi="Aptos" w:cs="Aptos"/>
          <w:b/>
          <w:bCs/>
          <w:sz w:val="22"/>
          <w:szCs w:val="22"/>
        </w:rPr>
      </w:pPr>
    </w:p>
    <w:p w14:paraId="5FC11EA0" w14:textId="44E77494"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00745347">
        <w:rPr>
          <w:rFonts w:ascii="Aptos" w:eastAsia="Aptos" w:hAnsi="Aptos" w:cs="Aptos"/>
          <w:b/>
          <w:bCs/>
          <w:i/>
          <w:iCs/>
          <w:sz w:val="28"/>
          <w:szCs w:val="28"/>
        </w:rPr>
        <w:t>Hilgard</w:t>
      </w:r>
      <w:r w:rsidRPr="54C8D040">
        <w:rPr>
          <w:rFonts w:ascii="Aptos" w:eastAsia="Aptos" w:hAnsi="Aptos" w:cs="Aptos"/>
          <w:b/>
          <w:bCs/>
          <w:i/>
          <w:iCs/>
          <w:sz w:val="28"/>
          <w:szCs w:val="28"/>
        </w:rPr>
        <w:t>virus</w:t>
      </w:r>
      <w:proofErr w:type="spellEnd"/>
      <w:r w:rsidRPr="54C8D040">
        <w:rPr>
          <w:rFonts w:ascii="Aptos" w:eastAsia="Aptos" w:hAnsi="Aptos" w:cs="Aptos"/>
          <w:b/>
          <w:bCs/>
          <w:sz w:val="28"/>
          <w:szCs w:val="28"/>
        </w:rPr>
        <w:t xml:space="preserve"> </w:t>
      </w:r>
    </w:p>
    <w:p w14:paraId="5186B13D" w14:textId="77777777" w:rsidR="00C67593" w:rsidRDefault="00C67593" w:rsidP="54C8D040">
      <w:pPr>
        <w:pStyle w:val="ListParagraph"/>
        <w:rPr>
          <w:rFonts w:ascii="Aptos" w:eastAsia="Aptos" w:hAnsi="Aptos" w:cs="Aptos"/>
          <w:b/>
          <w:bCs/>
          <w:sz w:val="22"/>
          <w:szCs w:val="22"/>
          <w:lang w:val="en-GB"/>
        </w:rPr>
      </w:pPr>
    </w:p>
    <w:p w14:paraId="7981113B" w14:textId="292E810E"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w:t>
      </w:r>
      <w:r w:rsidR="00745347">
        <w:rPr>
          <w:rFonts w:ascii="Aptos" w:eastAsia="Aptos" w:hAnsi="Aptos" w:cs="Aptos"/>
          <w:sz w:val="22"/>
          <w:szCs w:val="22"/>
          <w:lang w:val="en-GB"/>
        </w:rPr>
        <w:t xml:space="preserve">ring road (Hilgard Ave) around the UCLA campus where the </w:t>
      </w:r>
      <w:r w:rsidRPr="54C8D040">
        <w:rPr>
          <w:rFonts w:ascii="Aptos" w:eastAsia="Aptos" w:hAnsi="Aptos" w:cs="Aptos"/>
          <w:sz w:val="22"/>
          <w:szCs w:val="22"/>
          <w:lang w:val="en-GB"/>
        </w:rPr>
        <w:t xml:space="preserve">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VroomVroom</w:t>
      </w:r>
      <w:proofErr w:type="spellEnd"/>
      <w:r w:rsidR="00745347">
        <w:rPr>
          <w:rFonts w:ascii="Aptos" w:eastAsia="Aptos" w:hAnsi="Aptos" w:cs="Aptos"/>
          <w:sz w:val="22"/>
          <w:szCs w:val="22"/>
          <w:lang w:val="en-GB"/>
        </w:rPr>
        <w:t xml:space="preserve"> was isolated</w:t>
      </w:r>
    </w:p>
    <w:p w14:paraId="6C57C439" w14:textId="77777777" w:rsidR="00C67593" w:rsidRDefault="00C67593" w:rsidP="54C8D040">
      <w:pPr>
        <w:pStyle w:val="ListParagraph"/>
        <w:rPr>
          <w:rFonts w:ascii="Aptos" w:eastAsia="Aptos" w:hAnsi="Aptos" w:cs="Aptos"/>
          <w:b/>
          <w:bCs/>
          <w:sz w:val="22"/>
          <w:szCs w:val="22"/>
          <w:lang w:val="en-GB"/>
        </w:rPr>
      </w:pPr>
    </w:p>
    <w:p w14:paraId="082BE63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 xml:space="preserve">Arthrobacter phage </w:t>
      </w:r>
      <w:proofErr w:type="spellStart"/>
      <w:r w:rsidRPr="54C8D040">
        <w:rPr>
          <w:rFonts w:ascii="Aptos" w:eastAsia="Aptos" w:hAnsi="Aptos" w:cs="Aptos"/>
          <w:i/>
          <w:iCs/>
          <w:sz w:val="22"/>
          <w:szCs w:val="22"/>
          <w:lang w:val="en-GB"/>
        </w:rPr>
        <w:t>VroomVroom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was isolated from soil from Los Angeles, CA US by Dominic Garza using </w:t>
      </w:r>
      <w:r w:rsidRPr="54C8D040">
        <w:rPr>
          <w:rFonts w:ascii="Aptos" w:eastAsia="Aptos" w:hAnsi="Aptos" w:cs="Aptos"/>
          <w:i/>
          <w:iCs/>
          <w:sz w:val="22"/>
          <w:szCs w:val="22"/>
          <w:lang w:val="en-GB"/>
        </w:rPr>
        <w:t xml:space="preserve">Arthrobacter </w:t>
      </w:r>
      <w:proofErr w:type="spellStart"/>
      <w:r w:rsidRPr="54C8D040">
        <w:rPr>
          <w:rFonts w:ascii="Aptos" w:eastAsia="Aptos" w:hAnsi="Aptos" w:cs="Aptos"/>
          <w:i/>
          <w:iCs/>
          <w:sz w:val="22"/>
          <w:szCs w:val="22"/>
          <w:lang w:val="en-GB"/>
        </w:rPr>
        <w:t>sulfureus</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ATCC 19098</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the University of California, Los Angeles.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is a member of the AZ Cluster/Subcluster AZ4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(CGAACTGGCAT).  Unlike the majority of Cluster AZ members,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does not have an identifiable integrase gene.</w:t>
      </w:r>
    </w:p>
    <w:p w14:paraId="3D404BC9" w14:textId="77777777" w:rsidR="00C67593" w:rsidRDefault="00C67593" w:rsidP="54C8D040">
      <w:pPr>
        <w:pStyle w:val="ListParagraph"/>
        <w:rPr>
          <w:rFonts w:ascii="Aptos" w:eastAsia="Aptos" w:hAnsi="Aptos" w:cs="Aptos"/>
          <w:sz w:val="22"/>
          <w:szCs w:val="22"/>
          <w:lang w:val="en-GB"/>
        </w:rPr>
      </w:pPr>
    </w:p>
    <w:p w14:paraId="18242A0B"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61319B8A"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3"/>
        <w:gridCol w:w="1361"/>
        <w:gridCol w:w="1045"/>
        <w:gridCol w:w="858"/>
        <w:gridCol w:w="857"/>
        <w:gridCol w:w="1604"/>
        <w:gridCol w:w="1637"/>
      </w:tblGrid>
      <w:tr w:rsidR="00C67593" w14:paraId="2DED0B04" w14:textId="77777777" w:rsidTr="54C8D040">
        <w:tc>
          <w:tcPr>
            <w:tcW w:w="2142" w:type="dxa"/>
          </w:tcPr>
          <w:p w14:paraId="47343FC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1" w:type="dxa"/>
          </w:tcPr>
          <w:p w14:paraId="1169713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12EFC03"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F48236A"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2D81EDC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145EDDC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6BD2AB3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60330D2" w14:textId="77777777" w:rsidTr="54C8D040">
        <w:tc>
          <w:tcPr>
            <w:tcW w:w="2142" w:type="dxa"/>
            <w:vAlign w:val="center"/>
          </w:tcPr>
          <w:p w14:paraId="4EB4D380"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VroomVroom</w:t>
            </w:r>
            <w:proofErr w:type="spellEnd"/>
          </w:p>
        </w:tc>
        <w:tc>
          <w:tcPr>
            <w:tcW w:w="1361" w:type="dxa"/>
            <w:vAlign w:val="center"/>
          </w:tcPr>
          <w:p w14:paraId="2E8546C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OQ938592.1</w:t>
            </w:r>
          </w:p>
        </w:tc>
        <w:tc>
          <w:tcPr>
            <w:tcW w:w="1045" w:type="dxa"/>
            <w:vAlign w:val="center"/>
          </w:tcPr>
          <w:p w14:paraId="240B3EE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43.2</w:t>
            </w:r>
          </w:p>
        </w:tc>
        <w:tc>
          <w:tcPr>
            <w:tcW w:w="858" w:type="dxa"/>
          </w:tcPr>
          <w:p w14:paraId="25AAE93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66.9</w:t>
            </w:r>
          </w:p>
        </w:tc>
        <w:tc>
          <w:tcPr>
            <w:tcW w:w="857" w:type="dxa"/>
            <w:vAlign w:val="center"/>
          </w:tcPr>
          <w:p w14:paraId="43A19E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w:t>
            </w:r>
          </w:p>
        </w:tc>
        <w:tc>
          <w:tcPr>
            <w:tcW w:w="1604" w:type="dxa"/>
            <w:vAlign w:val="center"/>
          </w:tcPr>
          <w:p w14:paraId="3C7A499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C66762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31A560F4" w14:textId="77777777" w:rsidR="00C67593" w:rsidRDefault="00C67593" w:rsidP="54C8D040">
      <w:pPr>
        <w:rPr>
          <w:rFonts w:ascii="Aptos" w:eastAsia="Aptos" w:hAnsi="Aptos" w:cs="Aptos"/>
          <w:b/>
          <w:bCs/>
          <w:sz w:val="22"/>
          <w:szCs w:val="22"/>
          <w:lang w:val="en-GB"/>
        </w:rPr>
      </w:pPr>
    </w:p>
    <w:p w14:paraId="70DF735C" w14:textId="77777777" w:rsidR="00C67593" w:rsidRDefault="6C623AF9" w:rsidP="54C8D040">
      <w:pPr>
        <w:jc w:val="center"/>
        <w:rPr>
          <w:rFonts w:ascii="Aptos" w:eastAsia="Aptos" w:hAnsi="Aptos" w:cs="Aptos"/>
          <w:b/>
          <w:bCs/>
          <w:sz w:val="22"/>
          <w:szCs w:val="22"/>
          <w:lang w:val="en-GB"/>
        </w:rPr>
      </w:pPr>
      <w:r>
        <w:rPr>
          <w:noProof/>
        </w:rPr>
        <w:lastRenderedPageBreak/>
        <w:drawing>
          <wp:inline distT="0" distB="0" distL="0" distR="0" wp14:anchorId="7F1FD34E" wp14:editId="62030CEB">
            <wp:extent cx="2540000" cy="2540000"/>
            <wp:effectExtent l="0" t="0" r="0" b="0"/>
            <wp:docPr id="1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pic:cNvPicPr/>
                  </pic:nvPicPr>
                  <pic:blipFill>
                    <a:blip r:embed="rId26">
                      <a:extLst>
                        <a:ext uri="{28A0092B-C50C-407E-A947-70E740481C1C}">
                          <a14:useLocalDpi xmlns:a14="http://schemas.microsoft.com/office/drawing/2010/main" val="0"/>
                        </a:ext>
                      </a:extLst>
                    </a:blip>
                    <a:stretch>
                      <a:fillRect/>
                    </a:stretch>
                  </pic:blipFill>
                  <pic:spPr>
                    <a:xfrm>
                      <a:off x="0" y="0"/>
                      <a:ext cx="2540000" cy="2540000"/>
                    </a:xfrm>
                    <a:prstGeom prst="rect">
                      <a:avLst/>
                    </a:prstGeom>
                  </pic:spPr>
                </pic:pic>
              </a:graphicData>
            </a:graphic>
          </wp:inline>
        </w:drawing>
      </w:r>
    </w:p>
    <w:p w14:paraId="3D626361"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r w:rsidRPr="54C8D040">
        <w:rPr>
          <w:rFonts w:ascii="Aptos" w:eastAsia="Aptos" w:hAnsi="Aptos" w:cs="Aptos"/>
          <w:i/>
          <w:iCs/>
          <w:sz w:val="22"/>
          <w:szCs w:val="22"/>
          <w:lang w:val="en-GB"/>
        </w:rPr>
        <w:t xml:space="preserve">Arthrobacter </w:t>
      </w:r>
      <w:r w:rsidRPr="54C8D040">
        <w:rPr>
          <w:rFonts w:ascii="Aptos" w:eastAsia="Aptos" w:hAnsi="Aptos" w:cs="Aptos"/>
          <w:sz w:val="22"/>
          <w:szCs w:val="22"/>
          <w:lang w:val="en-GB"/>
        </w:rPr>
        <w:t xml:space="preserve">phage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w:t>
      </w:r>
      <w:hyperlink r:id="rId27">
        <w:r w:rsidRPr="54C8D040">
          <w:rPr>
            <w:rStyle w:val="Hyperlink"/>
            <w:rFonts w:ascii="Aptos" w:eastAsia="Aptos" w:hAnsi="Aptos" w:cs="Aptos"/>
            <w:color w:val="auto"/>
          </w:rPr>
          <w:t>https://phagesdb.org/phages/VroomVroom/</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8">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3A413BF6" w14:textId="77777777" w:rsidR="00C67593" w:rsidRDefault="00C67593" w:rsidP="54C8D040">
      <w:pPr>
        <w:rPr>
          <w:rFonts w:ascii="Aptos" w:eastAsia="Aptos" w:hAnsi="Aptos" w:cs="Aptos"/>
          <w:b/>
          <w:bCs/>
          <w:sz w:val="22"/>
          <w:szCs w:val="22"/>
        </w:rPr>
      </w:pPr>
    </w:p>
    <w:p w14:paraId="09F719BB" w14:textId="77777777" w:rsidR="00C67593" w:rsidRDefault="6C623AF9" w:rsidP="54C8D040">
      <w:pPr>
        <w:pStyle w:val="ListParagraph"/>
        <w:ind w:left="1080"/>
        <w:rPr>
          <w:rFonts w:ascii="Aptos" w:eastAsia="Aptos" w:hAnsi="Aptos" w:cs="Aptos"/>
          <w:b/>
          <w:bCs/>
          <w:sz w:val="28"/>
          <w:szCs w:val="28"/>
        </w:rPr>
      </w:pPr>
      <w:r w:rsidRPr="54C8D040">
        <w:rPr>
          <w:rFonts w:ascii="Aptos" w:eastAsia="Aptos" w:hAnsi="Aptos" w:cs="Aptos"/>
          <w:b/>
          <w:bCs/>
          <w:sz w:val="28"/>
          <w:szCs w:val="28"/>
        </w:rPr>
        <w:t xml:space="preserve">L. To create a new single species genus, </w:t>
      </w:r>
      <w:proofErr w:type="spellStart"/>
      <w:r w:rsidRPr="54C8D040">
        <w:rPr>
          <w:rFonts w:ascii="Aptos" w:eastAsia="Aptos" w:hAnsi="Aptos" w:cs="Aptos"/>
          <w:b/>
          <w:bCs/>
          <w:i/>
          <w:iCs/>
          <w:sz w:val="28"/>
          <w:szCs w:val="28"/>
        </w:rPr>
        <w:t>Swepdovirus</w:t>
      </w:r>
      <w:proofErr w:type="spellEnd"/>
    </w:p>
    <w:p w14:paraId="33D28B4B" w14:textId="77777777" w:rsidR="00C67593" w:rsidRDefault="00C67593" w:rsidP="54C8D040">
      <w:pPr>
        <w:pStyle w:val="ListParagraph"/>
        <w:rPr>
          <w:rFonts w:ascii="Aptos" w:eastAsia="Aptos" w:hAnsi="Aptos" w:cs="Aptos"/>
          <w:b/>
          <w:bCs/>
          <w:sz w:val="28"/>
          <w:szCs w:val="28"/>
        </w:rPr>
      </w:pPr>
    </w:p>
    <w:p w14:paraId="5ED2AE2E"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SWEP2</w:t>
      </w:r>
    </w:p>
    <w:p w14:paraId="37EFA3E3" w14:textId="77777777" w:rsidR="00C67593" w:rsidRDefault="00C67593" w:rsidP="54C8D040">
      <w:pPr>
        <w:pStyle w:val="ListParagraph"/>
        <w:rPr>
          <w:rFonts w:ascii="Aptos" w:eastAsia="Aptos" w:hAnsi="Aptos" w:cs="Aptos"/>
          <w:b/>
          <w:bCs/>
          <w:sz w:val="22"/>
          <w:szCs w:val="22"/>
          <w:lang w:val="en-GB"/>
        </w:rPr>
      </w:pPr>
    </w:p>
    <w:p w14:paraId="506240E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SWEP2 was isolated from soil from New Jersey by C. Ruan (College of Land Science and Technology, China Agricultural University, </w:t>
      </w:r>
    </w:p>
    <w:p w14:paraId="63E52E56" w14:textId="77777777" w:rsidR="00C67593" w:rsidRDefault="6C623AF9" w:rsidP="54C8D040">
      <w:pPr>
        <w:pStyle w:val="ListParagraph"/>
        <w:rPr>
          <w:rFonts w:ascii="Aptos" w:eastAsia="Aptos" w:hAnsi="Aptos" w:cs="Aptos"/>
          <w:sz w:val="22"/>
          <w:szCs w:val="22"/>
        </w:rPr>
      </w:pPr>
      <w:r w:rsidRPr="54C8D040">
        <w:rPr>
          <w:rFonts w:ascii="Aptos" w:eastAsia="Aptos" w:hAnsi="Aptos" w:cs="Aptos"/>
          <w:sz w:val="22"/>
          <w:szCs w:val="22"/>
        </w:rPr>
        <w:t>Beijing, China) using  A</w:t>
      </w:r>
      <w:r w:rsidRPr="54C8D040">
        <w:rPr>
          <w:rFonts w:ascii="Aptos" w:eastAsia="Aptos" w:hAnsi="Aptos" w:cs="Aptos"/>
          <w:i/>
          <w:iCs/>
          <w:sz w:val="22"/>
          <w:szCs w:val="22"/>
        </w:rPr>
        <w:t xml:space="preserve">rthrobacter </w:t>
      </w:r>
      <w:r w:rsidRPr="54C8D040">
        <w:rPr>
          <w:rFonts w:ascii="Aptos" w:eastAsia="Aptos" w:hAnsi="Aptos" w:cs="Aptos"/>
          <w:sz w:val="22"/>
          <w:szCs w:val="22"/>
        </w:rPr>
        <w:t>sp. 5B</w:t>
      </w:r>
      <w:r w:rsidRPr="54C8D040">
        <w:rPr>
          <w:rFonts w:ascii="Aptos" w:eastAsia="Aptos" w:hAnsi="Aptos" w:cs="Aptos"/>
          <w:i/>
          <w:iCs/>
          <w:sz w:val="22"/>
          <w:szCs w:val="22"/>
        </w:rPr>
        <w:t xml:space="preserve"> </w:t>
      </w:r>
      <w:r w:rsidRPr="54C8D040">
        <w:rPr>
          <w:rFonts w:ascii="Aptos" w:eastAsia="Aptos" w:hAnsi="Aptos" w:cs="Aptos"/>
          <w:sz w:val="22"/>
          <w:szCs w:val="22"/>
        </w:rPr>
        <w:t xml:space="preserve">as the host.   </w:t>
      </w:r>
    </w:p>
    <w:p w14:paraId="41C6AC2A" w14:textId="77777777" w:rsidR="00C67593" w:rsidRDefault="00C67593" w:rsidP="54C8D040">
      <w:pPr>
        <w:pStyle w:val="ListParagraph"/>
        <w:rPr>
          <w:rFonts w:ascii="Aptos" w:eastAsia="Aptos" w:hAnsi="Aptos" w:cs="Aptos"/>
          <w:sz w:val="22"/>
          <w:szCs w:val="22"/>
          <w:lang w:val="en-GB"/>
        </w:rPr>
      </w:pPr>
    </w:p>
    <w:p w14:paraId="40FCF293"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2DC44586"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7"/>
        <w:gridCol w:w="1350"/>
        <w:gridCol w:w="1047"/>
        <w:gridCol w:w="857"/>
        <w:gridCol w:w="1606"/>
        <w:gridCol w:w="1640"/>
      </w:tblGrid>
      <w:tr w:rsidR="00C67593" w14:paraId="585E172D" w14:textId="77777777" w:rsidTr="54C8D040">
        <w:tc>
          <w:tcPr>
            <w:tcW w:w="2146" w:type="dxa"/>
          </w:tcPr>
          <w:p w14:paraId="40B65A3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5FA5C05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25B43C1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5AFBD14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4160AE0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40" w:type="dxa"/>
          </w:tcPr>
          <w:p w14:paraId="0B2E1E6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8D640FE" w14:textId="77777777" w:rsidTr="54C8D040">
        <w:tc>
          <w:tcPr>
            <w:tcW w:w="2146" w:type="dxa"/>
            <w:vAlign w:val="center"/>
          </w:tcPr>
          <w:p w14:paraId="250D9D93"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SWEP2</w:t>
            </w:r>
          </w:p>
        </w:tc>
        <w:tc>
          <w:tcPr>
            <w:tcW w:w="1350" w:type="dxa"/>
            <w:vAlign w:val="center"/>
          </w:tcPr>
          <w:p w14:paraId="02DFC02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ON528933.2</w:t>
            </w:r>
          </w:p>
        </w:tc>
        <w:tc>
          <w:tcPr>
            <w:tcW w:w="1047" w:type="dxa"/>
            <w:vAlign w:val="center"/>
          </w:tcPr>
          <w:p w14:paraId="30757368"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43.4</w:t>
            </w:r>
          </w:p>
        </w:tc>
        <w:tc>
          <w:tcPr>
            <w:tcW w:w="857" w:type="dxa"/>
            <w:vAlign w:val="center"/>
          </w:tcPr>
          <w:p w14:paraId="55440C0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64</w:t>
            </w:r>
          </w:p>
        </w:tc>
        <w:tc>
          <w:tcPr>
            <w:tcW w:w="1606" w:type="dxa"/>
            <w:vAlign w:val="center"/>
          </w:tcPr>
          <w:p w14:paraId="66605C2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40" w:type="dxa"/>
            <w:vAlign w:val="center"/>
          </w:tcPr>
          <w:p w14:paraId="31419D8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4FFCBC07" w14:textId="77777777" w:rsidR="00C67593" w:rsidRDefault="00C67593" w:rsidP="54C8D040">
      <w:pPr>
        <w:rPr>
          <w:rFonts w:ascii="Aptos" w:eastAsia="Aptos" w:hAnsi="Aptos" w:cs="Aptos"/>
          <w:b/>
          <w:bCs/>
          <w:sz w:val="22"/>
          <w:szCs w:val="22"/>
          <w:lang w:val="en-GB"/>
        </w:rPr>
      </w:pPr>
    </w:p>
    <w:p w14:paraId="1728B4D0" w14:textId="77777777" w:rsidR="00C67593" w:rsidRDefault="00C67593" w:rsidP="54C8D040">
      <w:pPr>
        <w:jc w:val="center"/>
        <w:rPr>
          <w:rFonts w:ascii="Aptos" w:eastAsia="Aptos" w:hAnsi="Aptos" w:cs="Aptos"/>
          <w:b/>
          <w:bCs/>
          <w:sz w:val="22"/>
          <w:szCs w:val="22"/>
          <w:lang w:val="en-GB"/>
        </w:rPr>
      </w:pPr>
    </w:p>
    <w:p w14:paraId="45A41DBC" w14:textId="77777777" w:rsidR="00C67593" w:rsidRDefault="6C623AF9" w:rsidP="54C8D040">
      <w:pPr>
        <w:ind w:firstLine="720"/>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34959D4B" w14:textId="77777777" w:rsidR="00C67593" w:rsidRDefault="00C67593" w:rsidP="54C8D040">
      <w:pPr>
        <w:rPr>
          <w:rFonts w:ascii="Aptos" w:eastAsia="Aptos" w:hAnsi="Aptos" w:cs="Aptos"/>
          <w:b/>
          <w:bCs/>
          <w:sz w:val="22"/>
          <w:szCs w:val="22"/>
        </w:rPr>
      </w:pPr>
    </w:p>
    <w:p w14:paraId="12E6D10B" w14:textId="77777777" w:rsidR="00C67593" w:rsidRDefault="6C623AF9" w:rsidP="54C8D040">
      <w:pPr>
        <w:pStyle w:val="ListParagraph"/>
        <w:numPr>
          <w:ilvl w:val="0"/>
          <w:numId w:val="8"/>
        </w:numPr>
        <w:rPr>
          <w:rFonts w:ascii="Aptos" w:eastAsia="Aptos" w:hAnsi="Aptos" w:cs="Aptos"/>
          <w:b/>
          <w:bCs/>
          <w:sz w:val="28"/>
          <w:szCs w:val="28"/>
        </w:rPr>
      </w:pPr>
      <w:r w:rsidRPr="54C8D040">
        <w:rPr>
          <w:rFonts w:ascii="Aptos" w:eastAsia="Aptos" w:hAnsi="Aptos" w:cs="Aptos"/>
          <w:b/>
          <w:bCs/>
          <w:sz w:val="28"/>
          <w:szCs w:val="28"/>
        </w:rPr>
        <w:t xml:space="preserve">To create one new species in the genus </w:t>
      </w:r>
      <w:proofErr w:type="spellStart"/>
      <w:r w:rsidRPr="54C8D040">
        <w:rPr>
          <w:rFonts w:ascii="Aptos" w:eastAsia="Aptos" w:hAnsi="Aptos" w:cs="Aptos"/>
          <w:b/>
          <w:bCs/>
          <w:i/>
          <w:iCs/>
          <w:sz w:val="28"/>
          <w:szCs w:val="28"/>
        </w:rPr>
        <w:t>Liebevirus</w:t>
      </w:r>
      <w:proofErr w:type="spellEnd"/>
    </w:p>
    <w:p w14:paraId="7BD58BA2" w14:textId="77777777" w:rsidR="00C67593" w:rsidRDefault="00C67593" w:rsidP="54C8D040">
      <w:pPr>
        <w:pStyle w:val="ListParagraph"/>
        <w:rPr>
          <w:rFonts w:ascii="Aptos" w:eastAsia="Aptos" w:hAnsi="Aptos" w:cs="Aptos"/>
          <w:b/>
          <w:bCs/>
          <w:sz w:val="22"/>
          <w:szCs w:val="22"/>
          <w:lang w:val="en-GB"/>
        </w:rPr>
      </w:pPr>
    </w:p>
    <w:p w14:paraId="4604B8B9"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4357A966" w14:textId="77777777" w:rsidR="00C67593" w:rsidRDefault="00C67593" w:rsidP="54C8D040">
      <w:pPr>
        <w:pStyle w:val="ListParagraph"/>
        <w:rPr>
          <w:rFonts w:ascii="Aptos" w:eastAsia="Aptos" w:hAnsi="Aptos" w:cs="Aptos"/>
          <w:b/>
          <w:bCs/>
          <w:sz w:val="22"/>
          <w:szCs w:val="22"/>
          <w:lang w:val="en-GB"/>
        </w:rPr>
      </w:pPr>
    </w:p>
    <w:p w14:paraId="752675EB"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The genus</w:t>
      </w:r>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Liebevirus</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was created through Taxonomy Proposal 2019.093B</w:t>
      </w:r>
    </w:p>
    <w:p w14:paraId="44690661" w14:textId="77777777" w:rsidR="00C67593" w:rsidRDefault="00C67593" w:rsidP="54C8D040">
      <w:pPr>
        <w:pStyle w:val="ListParagraph"/>
        <w:rPr>
          <w:rFonts w:ascii="Aptos" w:eastAsia="Aptos" w:hAnsi="Aptos" w:cs="Aptos"/>
          <w:sz w:val="22"/>
          <w:szCs w:val="22"/>
          <w:lang w:val="en-GB"/>
        </w:rPr>
      </w:pPr>
    </w:p>
    <w:p w14:paraId="44C1F8F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4539910"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6124885A" w14:textId="77777777" w:rsidTr="54C8D040">
        <w:tc>
          <w:tcPr>
            <w:tcW w:w="2141" w:type="dxa"/>
          </w:tcPr>
          <w:p w14:paraId="2C0D51F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4B9B6BD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18DDC6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27AA28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1F79F2A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316125E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7D5A759" w14:textId="77777777" w:rsidTr="54C8D040">
        <w:tc>
          <w:tcPr>
            <w:tcW w:w="2141" w:type="dxa"/>
            <w:vAlign w:val="center"/>
          </w:tcPr>
          <w:p w14:paraId="2948402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lastRenderedPageBreak/>
              <w:t>Arthrobacter phage Liebe</w:t>
            </w:r>
          </w:p>
        </w:tc>
        <w:tc>
          <w:tcPr>
            <w:tcW w:w="1362" w:type="dxa"/>
            <w:vAlign w:val="center"/>
          </w:tcPr>
          <w:p w14:paraId="3AA7E48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MK061413.1</w:t>
            </w:r>
          </w:p>
        </w:tc>
        <w:tc>
          <w:tcPr>
            <w:tcW w:w="1045" w:type="dxa"/>
            <w:vAlign w:val="center"/>
          </w:tcPr>
          <w:p w14:paraId="67B19974"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45.8</w:t>
            </w:r>
          </w:p>
        </w:tc>
        <w:tc>
          <w:tcPr>
            <w:tcW w:w="858" w:type="dxa"/>
            <w:vAlign w:val="center"/>
          </w:tcPr>
          <w:p w14:paraId="2F9425D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603" w:type="dxa"/>
            <w:vAlign w:val="center"/>
          </w:tcPr>
          <w:p w14:paraId="528FBDA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AC5240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32968EC6" w14:textId="77777777" w:rsidTr="54C8D040">
        <w:tc>
          <w:tcPr>
            <w:tcW w:w="2141" w:type="dxa"/>
            <w:vAlign w:val="center"/>
          </w:tcPr>
          <w:p w14:paraId="363E7A0A"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MaGuCo</w:t>
            </w:r>
            <w:proofErr w:type="spellEnd"/>
          </w:p>
        </w:tc>
        <w:tc>
          <w:tcPr>
            <w:tcW w:w="1362" w:type="dxa"/>
            <w:vAlign w:val="center"/>
          </w:tcPr>
          <w:p w14:paraId="0198C5C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OQ709203.1</w:t>
            </w:r>
          </w:p>
        </w:tc>
        <w:tc>
          <w:tcPr>
            <w:tcW w:w="1045" w:type="dxa"/>
            <w:vAlign w:val="center"/>
          </w:tcPr>
          <w:p w14:paraId="5BDCCD09"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43.9</w:t>
            </w:r>
          </w:p>
        </w:tc>
        <w:tc>
          <w:tcPr>
            <w:tcW w:w="858" w:type="dxa"/>
            <w:vAlign w:val="center"/>
          </w:tcPr>
          <w:p w14:paraId="4302821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63</w:t>
            </w:r>
          </w:p>
        </w:tc>
        <w:tc>
          <w:tcPr>
            <w:tcW w:w="1603" w:type="dxa"/>
            <w:vAlign w:val="center"/>
          </w:tcPr>
          <w:p w14:paraId="6863FF8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87.1</w:t>
            </w:r>
          </w:p>
        </w:tc>
        <w:tc>
          <w:tcPr>
            <w:tcW w:w="1637" w:type="dxa"/>
            <w:vAlign w:val="center"/>
          </w:tcPr>
          <w:p w14:paraId="767EAB9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84.1</w:t>
            </w:r>
          </w:p>
        </w:tc>
      </w:tr>
      <w:tr w:rsidR="00C67593" w14:paraId="5A7E0CF2" w14:textId="77777777" w:rsidTr="54C8D040">
        <w:tc>
          <w:tcPr>
            <w:tcW w:w="2141" w:type="dxa"/>
            <w:vAlign w:val="center"/>
          </w:tcPr>
          <w:p w14:paraId="60FA6563" w14:textId="77777777" w:rsidR="00C67593" w:rsidRDefault="00C67593" w:rsidP="54C8D040">
            <w:pPr>
              <w:rPr>
                <w:rFonts w:ascii="Aptos" w:eastAsia="Aptos" w:hAnsi="Aptos" w:cs="Aptos"/>
                <w:i/>
                <w:iCs/>
                <w:sz w:val="20"/>
                <w:szCs w:val="20"/>
                <w:lang w:val="en-GB"/>
              </w:rPr>
            </w:pPr>
          </w:p>
        </w:tc>
        <w:tc>
          <w:tcPr>
            <w:tcW w:w="1362" w:type="dxa"/>
            <w:vAlign w:val="center"/>
          </w:tcPr>
          <w:p w14:paraId="1AC5CDBE" w14:textId="77777777" w:rsidR="00C67593" w:rsidRDefault="00C67593" w:rsidP="54C8D040">
            <w:pPr>
              <w:jc w:val="center"/>
              <w:rPr>
                <w:rFonts w:ascii="Aptos" w:eastAsia="Aptos" w:hAnsi="Aptos" w:cs="Aptos"/>
                <w:sz w:val="20"/>
                <w:szCs w:val="20"/>
              </w:rPr>
            </w:pPr>
          </w:p>
        </w:tc>
        <w:tc>
          <w:tcPr>
            <w:tcW w:w="1045" w:type="dxa"/>
            <w:vAlign w:val="center"/>
          </w:tcPr>
          <w:p w14:paraId="342D4C27" w14:textId="77777777" w:rsidR="00C67593" w:rsidRDefault="00C67593" w:rsidP="54C8D040">
            <w:pPr>
              <w:jc w:val="center"/>
              <w:rPr>
                <w:rFonts w:ascii="Aptos" w:eastAsia="Aptos" w:hAnsi="Aptos" w:cs="Aptos"/>
                <w:sz w:val="20"/>
                <w:szCs w:val="20"/>
                <w:lang w:val="en-GB"/>
              </w:rPr>
            </w:pPr>
          </w:p>
        </w:tc>
        <w:tc>
          <w:tcPr>
            <w:tcW w:w="858" w:type="dxa"/>
            <w:vAlign w:val="center"/>
          </w:tcPr>
          <w:p w14:paraId="3572E399" w14:textId="77777777" w:rsidR="00C67593" w:rsidRDefault="00C67593" w:rsidP="54C8D040">
            <w:pPr>
              <w:jc w:val="center"/>
              <w:rPr>
                <w:rFonts w:ascii="Aptos" w:eastAsia="Aptos" w:hAnsi="Aptos" w:cs="Aptos"/>
                <w:sz w:val="20"/>
                <w:szCs w:val="20"/>
              </w:rPr>
            </w:pPr>
          </w:p>
        </w:tc>
        <w:tc>
          <w:tcPr>
            <w:tcW w:w="1603" w:type="dxa"/>
            <w:vAlign w:val="center"/>
          </w:tcPr>
          <w:p w14:paraId="6CEB15CE" w14:textId="77777777" w:rsidR="00C67593" w:rsidRDefault="00C67593" w:rsidP="54C8D040">
            <w:pPr>
              <w:jc w:val="center"/>
              <w:rPr>
                <w:rFonts w:ascii="Aptos" w:eastAsia="Aptos" w:hAnsi="Aptos" w:cs="Aptos"/>
                <w:sz w:val="20"/>
                <w:szCs w:val="20"/>
              </w:rPr>
            </w:pPr>
          </w:p>
        </w:tc>
        <w:tc>
          <w:tcPr>
            <w:tcW w:w="1637" w:type="dxa"/>
            <w:vAlign w:val="center"/>
          </w:tcPr>
          <w:p w14:paraId="66518E39" w14:textId="77777777" w:rsidR="00C67593" w:rsidRDefault="00C67593" w:rsidP="54C8D040">
            <w:pPr>
              <w:jc w:val="center"/>
              <w:rPr>
                <w:rFonts w:ascii="Aptos" w:eastAsia="Aptos" w:hAnsi="Aptos" w:cs="Aptos"/>
                <w:sz w:val="20"/>
                <w:szCs w:val="20"/>
              </w:rPr>
            </w:pPr>
          </w:p>
        </w:tc>
      </w:tr>
    </w:tbl>
    <w:p w14:paraId="4F3E0C42"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6D52E88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7E75FCD0" w14:textId="77777777" w:rsidR="00C67593" w:rsidRDefault="00C67593" w:rsidP="54C8D040">
      <w:pPr>
        <w:rPr>
          <w:rFonts w:ascii="Aptos" w:eastAsia="Aptos" w:hAnsi="Aptos" w:cs="Aptos"/>
          <w:b/>
          <w:bCs/>
          <w:sz w:val="22"/>
          <w:szCs w:val="22"/>
          <w:lang w:val="en-GB"/>
        </w:rPr>
      </w:pPr>
    </w:p>
    <w:p w14:paraId="10FDAA0E" w14:textId="77777777" w:rsidR="00C67593" w:rsidRDefault="00C67593" w:rsidP="54C8D040">
      <w:pPr>
        <w:jc w:val="center"/>
        <w:rPr>
          <w:rFonts w:ascii="Aptos" w:eastAsia="Aptos" w:hAnsi="Aptos" w:cs="Aptos"/>
          <w:b/>
          <w:bCs/>
          <w:sz w:val="22"/>
          <w:szCs w:val="22"/>
          <w:lang w:val="en-GB"/>
        </w:rPr>
      </w:pPr>
    </w:p>
    <w:p w14:paraId="0B7B8CDD"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774AF2BF" w14:textId="77777777" w:rsidR="00C67593" w:rsidRDefault="00C67593" w:rsidP="54C8D040">
      <w:pPr>
        <w:rPr>
          <w:rFonts w:ascii="Aptos" w:eastAsia="Aptos" w:hAnsi="Aptos" w:cs="Aptos"/>
          <w:sz w:val="22"/>
          <w:szCs w:val="22"/>
          <w:lang w:val="en-GB"/>
        </w:rPr>
      </w:pPr>
    </w:p>
    <w:p w14:paraId="7A292896" w14:textId="77777777" w:rsidR="00C67593" w:rsidRDefault="00C67593" w:rsidP="54C8D040">
      <w:pPr>
        <w:rPr>
          <w:rFonts w:ascii="Aptos" w:eastAsia="Aptos" w:hAnsi="Aptos" w:cs="Aptos"/>
          <w:sz w:val="22"/>
          <w:szCs w:val="22"/>
          <w:lang w:val="en-GB"/>
        </w:rPr>
      </w:pPr>
    </w:p>
    <w:p w14:paraId="66C2DD0F" w14:textId="77777777" w:rsidR="00C67593" w:rsidRDefault="6C623AF9" w:rsidP="54C8D040">
      <w:pPr>
        <w:pStyle w:val="ListParagraph"/>
        <w:numPr>
          <w:ilvl w:val="0"/>
          <w:numId w:val="8"/>
        </w:numPr>
        <w:rPr>
          <w:rFonts w:ascii="Aptos" w:eastAsia="Aptos" w:hAnsi="Aptos" w:cs="Aptos"/>
          <w:b/>
          <w:bCs/>
          <w:sz w:val="22"/>
          <w:szCs w:val="22"/>
        </w:rPr>
      </w:pPr>
      <w:r w:rsidRPr="54C8D040">
        <w:rPr>
          <w:rFonts w:ascii="Aptos" w:eastAsia="Aptos" w:hAnsi="Aptos" w:cs="Aptos"/>
          <w:b/>
          <w:bCs/>
          <w:sz w:val="28"/>
          <w:szCs w:val="28"/>
        </w:rPr>
        <w:t xml:space="preserve">To create a new family, </w:t>
      </w:r>
      <w:proofErr w:type="spellStart"/>
      <w:r w:rsidRPr="54C8D040">
        <w:rPr>
          <w:rFonts w:ascii="Aptos" w:eastAsia="Aptos" w:hAnsi="Aptos" w:cs="Aptos"/>
          <w:b/>
          <w:bCs/>
          <w:i/>
          <w:iCs/>
          <w:sz w:val="28"/>
          <w:szCs w:val="28"/>
        </w:rPr>
        <w:t>Casidaviridae</w:t>
      </w:r>
      <w:proofErr w:type="spellEnd"/>
    </w:p>
    <w:p w14:paraId="2191599E" w14:textId="77777777" w:rsidR="00C67593" w:rsidRDefault="00C67593" w:rsidP="54C8D040">
      <w:pPr>
        <w:pStyle w:val="ListParagraph"/>
        <w:ind w:left="1080"/>
        <w:rPr>
          <w:rFonts w:ascii="Aptos" w:eastAsia="Aptos" w:hAnsi="Aptos" w:cs="Aptos"/>
          <w:b/>
          <w:bCs/>
          <w:sz w:val="28"/>
          <w:szCs w:val="28"/>
        </w:rPr>
      </w:pPr>
    </w:p>
    <w:p w14:paraId="1DCA68DB"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This taxon is named in honour of American industrial microbiologist Lester E. Casida Jr. (b. 1928, Columbia, Mo.; d. 2017, State College, PA). “Earl received B.S., M.S., and Ph.D. degrees in Bacteriology from the University of Wisconsin. He was a Research Scientist for Pabst Laboratories, Abbott Laboratories, and Pfizer. At Pfizer, he developed and patented the first commercial fermentation for the production of the amino acid, L-lysine. Subsequently, he was a Professor of Microbiology at the Pennsylvania State University for 36 years. He taught and did research in the fields of Industrial Microbiology and Microbial Ecology, and wrote a textbook on Industrial Microbiology that is still widely used today.”</w:t>
      </w:r>
    </w:p>
    <w:p w14:paraId="7673E5AE" w14:textId="77777777" w:rsidR="00C67593" w:rsidRDefault="6C623AF9" w:rsidP="54C8D040">
      <w:pPr>
        <w:jc w:val="center"/>
        <w:rPr>
          <w:rFonts w:ascii="Aptos" w:eastAsia="Aptos" w:hAnsi="Aptos" w:cs="Aptos"/>
          <w:sz w:val="22"/>
          <w:szCs w:val="22"/>
          <w:lang w:val="en-GB"/>
        </w:rPr>
      </w:pPr>
      <w:r>
        <w:rPr>
          <w:noProof/>
        </w:rPr>
        <w:drawing>
          <wp:inline distT="0" distB="0" distL="0" distR="0" wp14:anchorId="1CACD8F6" wp14:editId="12372C4E">
            <wp:extent cx="2484755" cy="3479800"/>
            <wp:effectExtent l="0" t="0" r="0" b="0"/>
            <wp:docPr id="1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
                    <pic:cNvPicPr/>
                  </pic:nvPicPr>
                  <pic:blipFill>
                    <a:blip r:embed="rId29">
                      <a:extLst>
                        <a:ext uri="{28A0092B-C50C-407E-A947-70E740481C1C}">
                          <a14:useLocalDpi xmlns:a14="http://schemas.microsoft.com/office/drawing/2010/main" val="0"/>
                        </a:ext>
                      </a:extLst>
                    </a:blip>
                    <a:stretch>
                      <a:fillRect/>
                    </a:stretch>
                  </pic:blipFill>
                  <pic:spPr>
                    <a:xfrm>
                      <a:off x="0" y="0"/>
                      <a:ext cx="2484755" cy="3479800"/>
                    </a:xfrm>
                    <a:prstGeom prst="rect">
                      <a:avLst/>
                    </a:prstGeom>
                  </pic:spPr>
                </pic:pic>
              </a:graphicData>
            </a:graphic>
          </wp:inline>
        </w:drawing>
      </w:r>
    </w:p>
    <w:p w14:paraId="5CEE981E"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(Photo copied from </w:t>
      </w:r>
      <w:hyperlink r:id="rId30">
        <w:r w:rsidRPr="54C8D040">
          <w:rPr>
            <w:rStyle w:val="Hyperlink"/>
            <w:rFonts w:ascii="Aptos" w:eastAsia="Aptos" w:hAnsi="Aptos" w:cs="Aptos"/>
            <w:b/>
            <w:bCs/>
            <w:color w:val="auto"/>
            <w:sz w:val="22"/>
            <w:szCs w:val="22"/>
            <w:lang w:val="en-GB"/>
          </w:rPr>
          <w:t>https://www.legacy.com/us/obituaries/centredaily/name/lester-casida-obituary?id=7756461</w:t>
        </w:r>
      </w:hyperlink>
      <w:r w:rsidRPr="54C8D040">
        <w:rPr>
          <w:rFonts w:ascii="Aptos" w:eastAsia="Aptos" w:hAnsi="Aptos" w:cs="Aptos"/>
          <w:b/>
          <w:bCs/>
          <w:sz w:val="22"/>
          <w:szCs w:val="22"/>
          <w:lang w:val="en-GB"/>
        </w:rPr>
        <w:t>)</w:t>
      </w:r>
    </w:p>
    <w:p w14:paraId="041D98D7" w14:textId="77777777" w:rsidR="00C67593" w:rsidRDefault="00C67593" w:rsidP="54C8D040">
      <w:pPr>
        <w:pStyle w:val="ListParagraph"/>
        <w:rPr>
          <w:rFonts w:ascii="Aptos" w:eastAsia="Aptos" w:hAnsi="Aptos" w:cs="Aptos"/>
          <w:b/>
          <w:bCs/>
          <w:sz w:val="22"/>
          <w:szCs w:val="22"/>
          <w:lang w:val="en-GB"/>
        </w:rPr>
      </w:pPr>
    </w:p>
    <w:p w14:paraId="2411BBB7" w14:textId="7CFBC629" w:rsidR="00C67593" w:rsidRDefault="6C623AF9" w:rsidP="6C623AF9">
      <w:pPr>
        <w:rPr>
          <w:rFonts w:ascii="Arial" w:hAnsi="Arial" w:cs="Arial"/>
          <w:sz w:val="22"/>
          <w:szCs w:val="22"/>
        </w:rPr>
      </w:pPr>
      <w:r w:rsidRPr="54C8D040">
        <w:rPr>
          <w:rFonts w:ascii="Aptos" w:eastAsia="Aptos" w:hAnsi="Aptos" w:cs="Aptos"/>
          <w:b/>
          <w:bCs/>
          <w:sz w:val="22"/>
          <w:szCs w:val="22"/>
          <w:lang w:val="en-GB"/>
        </w:rPr>
        <w:t xml:space="preserve">Rationale:  </w:t>
      </w:r>
      <w:r w:rsidRPr="54C8D040">
        <w:rPr>
          <w:rFonts w:ascii="Aptos" w:eastAsia="Aptos" w:hAnsi="Aptos" w:cs="Aptos"/>
          <w:sz w:val="22"/>
          <w:szCs w:val="22"/>
          <w:lang w:val="en-GB"/>
        </w:rPr>
        <w:t xml:space="preserve">This group of temperate phages together with the genus </w:t>
      </w:r>
      <w:proofErr w:type="spellStart"/>
      <w:r w:rsidRPr="54C8D040">
        <w:rPr>
          <w:rFonts w:ascii="Aptos" w:eastAsia="Aptos" w:hAnsi="Aptos" w:cs="Aptos"/>
          <w:i/>
          <w:iCs/>
          <w:sz w:val="22"/>
          <w:szCs w:val="22"/>
          <w:lang w:val="en-GB"/>
        </w:rPr>
        <w:t>Zetavirus</w:t>
      </w:r>
      <w:proofErr w:type="spellEnd"/>
      <w:r w:rsidRPr="54C8D040">
        <w:rPr>
          <w:rFonts w:ascii="Aptos" w:eastAsia="Aptos" w:hAnsi="Aptos" w:cs="Aptos"/>
          <w:sz w:val="22"/>
          <w:szCs w:val="22"/>
          <w:lang w:val="en-GB"/>
        </w:rPr>
        <w:t xml:space="preserve">, share ≥7.9% DNA sequence similarity and </w:t>
      </w:r>
      <w:r w:rsidR="00C65651">
        <w:rPr>
          <w:rFonts w:ascii="Aptos" w:eastAsia="Aptos" w:hAnsi="Aptos" w:cs="Aptos"/>
          <w:sz w:val="22"/>
          <w:szCs w:val="22"/>
          <w:lang w:val="en-GB"/>
        </w:rPr>
        <w:t>6</w:t>
      </w:r>
      <w:r w:rsidRPr="54C8D040">
        <w:rPr>
          <w:rFonts w:ascii="Aptos" w:eastAsia="Aptos" w:hAnsi="Aptos" w:cs="Aptos"/>
          <w:sz w:val="22"/>
          <w:szCs w:val="22"/>
          <w:lang w:val="en-GB"/>
        </w:rPr>
        <w:t xml:space="preserve"> homologous proteins and therefore fulfil the criteria which we have establish</w:t>
      </w:r>
      <w:r w:rsidR="00C65651">
        <w:rPr>
          <w:rFonts w:ascii="Aptos" w:eastAsia="Aptos" w:hAnsi="Aptos" w:cs="Aptos"/>
          <w:sz w:val="22"/>
          <w:szCs w:val="22"/>
          <w:lang w:val="en-GB"/>
        </w:rPr>
        <w:t>ed</w:t>
      </w:r>
      <w:r w:rsidRPr="54C8D040">
        <w:rPr>
          <w:rFonts w:ascii="Aptos" w:eastAsia="Aptos" w:hAnsi="Aptos" w:cs="Aptos"/>
          <w:sz w:val="22"/>
          <w:szCs w:val="22"/>
          <w:lang w:val="en-GB"/>
        </w:rPr>
        <w:t xml:space="preserve"> for recognizing a new family</w:t>
      </w:r>
      <w:r w:rsidRPr="54C8D040">
        <w:rPr>
          <w:rFonts w:ascii="Arial" w:hAnsi="Arial" w:cs="Arial"/>
          <w:sz w:val="22"/>
          <w:szCs w:val="22"/>
          <w:lang w:val="en-GB"/>
        </w:rPr>
        <w:t xml:space="preserve">. </w:t>
      </w:r>
    </w:p>
    <w:sectPr w:rsidR="00C67593">
      <w:headerReference w:type="even" r:id="rId31"/>
      <w:headerReference w:type="default" r:id="rId32"/>
      <w:footerReference w:type="even" r:id="rId33"/>
      <w:footerReference w:type="default" r:id="rId34"/>
      <w:headerReference w:type="first" r:id="rId35"/>
      <w:footerReference w:type="first" r:id="rId36"/>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36D02F" w14:textId="77777777" w:rsidR="001F2EAA" w:rsidRDefault="001F2EAA">
      <w:r>
        <w:separator/>
      </w:r>
    </w:p>
  </w:endnote>
  <w:endnote w:type="continuationSeparator" w:id="0">
    <w:p w14:paraId="528241B5" w14:textId="77777777" w:rsidR="001F2EAA" w:rsidRDefault="001F2E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B33694" w14:textId="77777777" w:rsidR="00C67593" w:rsidRDefault="00C675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Content>
      <w:p w14:paraId="386829B3" w14:textId="77777777" w:rsidR="00C67593" w:rsidRDefault="00390CFA">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7</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4455F193" w14:textId="77777777" w:rsidR="00C67593" w:rsidRDefault="00C6759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8061457"/>
      <w:docPartObj>
        <w:docPartGallery w:val="Page Numbers (Bottom of Page)"/>
        <w:docPartUnique/>
      </w:docPartObj>
    </w:sdtPr>
    <w:sdtContent>
      <w:p w14:paraId="56E396FC" w14:textId="77777777" w:rsidR="00C67593" w:rsidRDefault="00390CFA">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7</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1C2776EB" w14:textId="77777777" w:rsidR="00C67593" w:rsidRDefault="00C675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49A2B1" w14:textId="77777777" w:rsidR="001F2EAA" w:rsidRDefault="001F2EAA">
      <w:r>
        <w:separator/>
      </w:r>
    </w:p>
  </w:footnote>
  <w:footnote w:type="continuationSeparator" w:id="0">
    <w:p w14:paraId="7F30EB87" w14:textId="77777777" w:rsidR="001F2EAA" w:rsidRDefault="001F2E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7C0C5" w14:textId="77777777" w:rsidR="00C67593" w:rsidRDefault="00C675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CA06DE" w14:textId="77777777" w:rsidR="00C67593" w:rsidRDefault="00390CFA">
    <w:pPr>
      <w:pStyle w:val="Header"/>
      <w:jc w:val="right"/>
      <w:rPr>
        <w:i/>
        <w:sz w:val="18"/>
        <w:szCs w:val="18"/>
      </w:rPr>
    </w:pPr>
    <w:r>
      <w:rPr>
        <w:noProof/>
      </w:rPr>
      <w:drawing>
        <wp:anchor distT="0" distB="0" distL="114300" distR="114300" simplePos="0" relativeHeight="251657216" behindDoc="1" locked="0" layoutInCell="0" allowOverlap="1" wp14:anchorId="365EC3BA"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2"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863AE1" w14:textId="77777777" w:rsidR="00C67593" w:rsidRDefault="00390CFA">
    <w:pPr>
      <w:pStyle w:val="Header"/>
      <w:jc w:val="right"/>
      <w:rPr>
        <w:i/>
        <w:sz w:val="18"/>
        <w:szCs w:val="18"/>
      </w:rPr>
    </w:pPr>
    <w:r>
      <w:rPr>
        <w:noProof/>
      </w:rPr>
      <w:drawing>
        <wp:anchor distT="0" distB="0" distL="114300" distR="114300" simplePos="0" relativeHeight="251658240" behindDoc="1" locked="0" layoutInCell="0" allowOverlap="1" wp14:anchorId="2A4FED6C"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6C799"/>
    <w:multiLevelType w:val="multilevel"/>
    <w:tmpl w:val="DFFE9880"/>
    <w:lvl w:ilvl="0">
      <w:start w:val="13"/>
      <w:numFmt w:val="upp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 w15:restartNumberingAfterBreak="0">
    <w:nsid w:val="1AD04926"/>
    <w:multiLevelType w:val="hybridMultilevel"/>
    <w:tmpl w:val="BFDE1A50"/>
    <w:lvl w:ilvl="0" w:tplc="EA181F30">
      <w:start w:val="1"/>
      <w:numFmt w:val="upperLetter"/>
      <w:lvlText w:val="%1."/>
      <w:lvlJc w:val="left"/>
      <w:pPr>
        <w:ind w:left="1080" w:hanging="360"/>
      </w:pPr>
    </w:lvl>
    <w:lvl w:ilvl="1" w:tplc="C8B42BF0">
      <w:start w:val="1"/>
      <w:numFmt w:val="lowerLetter"/>
      <w:lvlText w:val="%2."/>
      <w:lvlJc w:val="left"/>
      <w:pPr>
        <w:ind w:left="1440" w:hanging="360"/>
      </w:pPr>
    </w:lvl>
    <w:lvl w:ilvl="2" w:tplc="24262094">
      <w:start w:val="1"/>
      <w:numFmt w:val="lowerRoman"/>
      <w:lvlText w:val="%3."/>
      <w:lvlJc w:val="right"/>
      <w:pPr>
        <w:ind w:left="2160" w:hanging="180"/>
      </w:pPr>
    </w:lvl>
    <w:lvl w:ilvl="3" w:tplc="29CE3842">
      <w:start w:val="1"/>
      <w:numFmt w:val="decimal"/>
      <w:lvlText w:val="%4."/>
      <w:lvlJc w:val="left"/>
      <w:pPr>
        <w:ind w:left="2880" w:hanging="360"/>
      </w:pPr>
    </w:lvl>
    <w:lvl w:ilvl="4" w:tplc="ADBA6BD2">
      <w:start w:val="1"/>
      <w:numFmt w:val="lowerLetter"/>
      <w:lvlText w:val="%5."/>
      <w:lvlJc w:val="left"/>
      <w:pPr>
        <w:ind w:left="3600" w:hanging="360"/>
      </w:pPr>
    </w:lvl>
    <w:lvl w:ilvl="5" w:tplc="B95EE368">
      <w:start w:val="1"/>
      <w:numFmt w:val="lowerRoman"/>
      <w:lvlText w:val="%6."/>
      <w:lvlJc w:val="right"/>
      <w:pPr>
        <w:ind w:left="4320" w:hanging="180"/>
      </w:pPr>
    </w:lvl>
    <w:lvl w:ilvl="6" w:tplc="A4DACBE4">
      <w:start w:val="1"/>
      <w:numFmt w:val="decimal"/>
      <w:lvlText w:val="%7."/>
      <w:lvlJc w:val="left"/>
      <w:pPr>
        <w:ind w:left="5040" w:hanging="360"/>
      </w:pPr>
    </w:lvl>
    <w:lvl w:ilvl="7" w:tplc="6792C0FA">
      <w:start w:val="1"/>
      <w:numFmt w:val="lowerLetter"/>
      <w:lvlText w:val="%8."/>
      <w:lvlJc w:val="left"/>
      <w:pPr>
        <w:ind w:left="5760" w:hanging="360"/>
      </w:pPr>
    </w:lvl>
    <w:lvl w:ilvl="8" w:tplc="C8C47FC4">
      <w:start w:val="1"/>
      <w:numFmt w:val="lowerRoman"/>
      <w:lvlText w:val="%9."/>
      <w:lvlJc w:val="right"/>
      <w:pPr>
        <w:ind w:left="6480" w:hanging="180"/>
      </w:pPr>
    </w:lvl>
  </w:abstractNum>
  <w:abstractNum w:abstractNumId="2" w15:restartNumberingAfterBreak="0">
    <w:nsid w:val="2DD9D74D"/>
    <w:multiLevelType w:val="multilevel"/>
    <w:tmpl w:val="C5F0FAC6"/>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sz w:val="20"/>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 w15:restartNumberingAfterBreak="0">
    <w:nsid w:val="3747F0DE"/>
    <w:multiLevelType w:val="multilevel"/>
    <w:tmpl w:val="170697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54BB3BCE"/>
    <w:multiLevelType w:val="multilevel"/>
    <w:tmpl w:val="4F3884B4"/>
    <w:lvl w:ilvl="0">
      <w:start w:val="1"/>
      <w:numFmt w:val="upperLetter"/>
      <w:lvlText w:val="%1."/>
      <w:lvlJc w:val="left"/>
      <w:pPr>
        <w:tabs>
          <w:tab w:val="num" w:pos="0"/>
        </w:tabs>
        <w:ind w:left="1080" w:hanging="720"/>
      </w:pPr>
      <w:rPr>
        <w:sz w:val="20"/>
        <w:szCs w:val="2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5BD434DF"/>
    <w:multiLevelType w:val="hybridMultilevel"/>
    <w:tmpl w:val="AE64A35A"/>
    <w:lvl w:ilvl="0" w:tplc="649AF5C6">
      <w:start w:val="1"/>
      <w:numFmt w:val="upperLetter"/>
      <w:lvlText w:val="%1."/>
      <w:lvlJc w:val="left"/>
      <w:pPr>
        <w:ind w:left="1080" w:hanging="360"/>
      </w:pPr>
    </w:lvl>
    <w:lvl w:ilvl="1" w:tplc="36F4B342">
      <w:start w:val="1"/>
      <w:numFmt w:val="lowerLetter"/>
      <w:lvlText w:val="%2."/>
      <w:lvlJc w:val="left"/>
      <w:pPr>
        <w:ind w:left="1440" w:hanging="360"/>
      </w:pPr>
    </w:lvl>
    <w:lvl w:ilvl="2" w:tplc="8724F7CC">
      <w:start w:val="1"/>
      <w:numFmt w:val="lowerRoman"/>
      <w:lvlText w:val="%3."/>
      <w:lvlJc w:val="right"/>
      <w:pPr>
        <w:ind w:left="2160" w:hanging="180"/>
      </w:pPr>
    </w:lvl>
    <w:lvl w:ilvl="3" w:tplc="CFD82102">
      <w:start w:val="1"/>
      <w:numFmt w:val="decimal"/>
      <w:lvlText w:val="%4."/>
      <w:lvlJc w:val="left"/>
      <w:pPr>
        <w:ind w:left="2880" w:hanging="360"/>
      </w:pPr>
    </w:lvl>
    <w:lvl w:ilvl="4" w:tplc="B498996E">
      <w:start w:val="1"/>
      <w:numFmt w:val="lowerLetter"/>
      <w:lvlText w:val="%5."/>
      <w:lvlJc w:val="left"/>
      <w:pPr>
        <w:ind w:left="3600" w:hanging="360"/>
      </w:pPr>
    </w:lvl>
    <w:lvl w:ilvl="5" w:tplc="9BB273C8">
      <w:start w:val="1"/>
      <w:numFmt w:val="lowerRoman"/>
      <w:lvlText w:val="%6."/>
      <w:lvlJc w:val="right"/>
      <w:pPr>
        <w:ind w:left="4320" w:hanging="180"/>
      </w:pPr>
    </w:lvl>
    <w:lvl w:ilvl="6" w:tplc="5924272A">
      <w:start w:val="1"/>
      <w:numFmt w:val="decimal"/>
      <w:lvlText w:val="%7."/>
      <w:lvlJc w:val="left"/>
      <w:pPr>
        <w:ind w:left="5040" w:hanging="360"/>
      </w:pPr>
    </w:lvl>
    <w:lvl w:ilvl="7" w:tplc="DB7E2CEE">
      <w:start w:val="1"/>
      <w:numFmt w:val="lowerLetter"/>
      <w:lvlText w:val="%8."/>
      <w:lvlJc w:val="left"/>
      <w:pPr>
        <w:ind w:left="5760" w:hanging="360"/>
      </w:pPr>
    </w:lvl>
    <w:lvl w:ilvl="8" w:tplc="2C88DD30">
      <w:start w:val="1"/>
      <w:numFmt w:val="lowerRoman"/>
      <w:lvlText w:val="%9."/>
      <w:lvlJc w:val="right"/>
      <w:pPr>
        <w:ind w:left="6480" w:hanging="180"/>
      </w:pPr>
    </w:lvl>
  </w:abstractNum>
  <w:abstractNum w:abstractNumId="6" w15:restartNumberingAfterBreak="0">
    <w:nsid w:val="62694CF6"/>
    <w:multiLevelType w:val="multilevel"/>
    <w:tmpl w:val="B090FE12"/>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77C31E4E"/>
    <w:multiLevelType w:val="multilevel"/>
    <w:tmpl w:val="97EE0D30"/>
    <w:lvl w:ilvl="0">
      <w:start w:val="1"/>
      <w:numFmt w:val="bullet"/>
      <w:lvlText w:val="o"/>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787F5D1F"/>
    <w:multiLevelType w:val="multilevel"/>
    <w:tmpl w:val="53FC3A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1299872094">
    <w:abstractNumId w:val="1"/>
  </w:num>
  <w:num w:numId="2" w16cid:durableId="1040935642">
    <w:abstractNumId w:val="5"/>
  </w:num>
  <w:num w:numId="3" w16cid:durableId="1214459840">
    <w:abstractNumId w:val="2"/>
  </w:num>
  <w:num w:numId="4" w16cid:durableId="1677608605">
    <w:abstractNumId w:val="7"/>
  </w:num>
  <w:num w:numId="5" w16cid:durableId="884833471">
    <w:abstractNumId w:val="3"/>
  </w:num>
  <w:num w:numId="6" w16cid:durableId="1380712995">
    <w:abstractNumId w:val="4"/>
  </w:num>
  <w:num w:numId="7" w16cid:durableId="25451314">
    <w:abstractNumId w:val="6"/>
  </w:num>
  <w:num w:numId="8" w16cid:durableId="432677435">
    <w:abstractNumId w:val="0"/>
  </w:num>
  <w:num w:numId="9" w16cid:durableId="9348213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2FEF3BE3"/>
    <w:rsid w:val="0003100A"/>
    <w:rsid w:val="00090874"/>
    <w:rsid w:val="000C602D"/>
    <w:rsid w:val="001C3532"/>
    <w:rsid w:val="001F2EAA"/>
    <w:rsid w:val="00214219"/>
    <w:rsid w:val="002B5758"/>
    <w:rsid w:val="00354CD8"/>
    <w:rsid w:val="00390CFA"/>
    <w:rsid w:val="003B755E"/>
    <w:rsid w:val="003D58BA"/>
    <w:rsid w:val="004275DE"/>
    <w:rsid w:val="0044432A"/>
    <w:rsid w:val="004552DF"/>
    <w:rsid w:val="00521E4B"/>
    <w:rsid w:val="00523A6E"/>
    <w:rsid w:val="005C2E78"/>
    <w:rsid w:val="006E128A"/>
    <w:rsid w:val="00704BB2"/>
    <w:rsid w:val="00705BF3"/>
    <w:rsid w:val="00713301"/>
    <w:rsid w:val="00741466"/>
    <w:rsid w:val="00745347"/>
    <w:rsid w:val="00883AF9"/>
    <w:rsid w:val="00884D7F"/>
    <w:rsid w:val="008D0EB6"/>
    <w:rsid w:val="0092129F"/>
    <w:rsid w:val="009E56FC"/>
    <w:rsid w:val="00C65651"/>
    <w:rsid w:val="00C67593"/>
    <w:rsid w:val="00C909C9"/>
    <w:rsid w:val="00CD0059"/>
    <w:rsid w:val="00D201B3"/>
    <w:rsid w:val="00E075ED"/>
    <w:rsid w:val="00EA5CE9"/>
    <w:rsid w:val="00F07F33"/>
    <w:rsid w:val="00F42624"/>
    <w:rsid w:val="00FF09A3"/>
    <w:rsid w:val="00FF65AA"/>
    <w:rsid w:val="128CA353"/>
    <w:rsid w:val="282F631C"/>
    <w:rsid w:val="2FEF3BE3"/>
    <w:rsid w:val="31E1FCE4"/>
    <w:rsid w:val="3C95C703"/>
    <w:rsid w:val="450DD51C"/>
    <w:rsid w:val="4A915260"/>
    <w:rsid w:val="54C8D040"/>
    <w:rsid w:val="5F91E23C"/>
    <w:rsid w:val="615D9194"/>
    <w:rsid w:val="643F2E8F"/>
    <w:rsid w:val="6574AF2C"/>
    <w:rsid w:val="68C6DAC5"/>
    <w:rsid w:val="6C623AF9"/>
    <w:rsid w:val="75A011EB"/>
    <w:rsid w:val="791DE0AE"/>
    <w:rsid w:val="7FB676D9"/>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3DD8A6"/>
  <w15:docId w15:val="{90723AAD-4558-4341-986C-9592EB9D1C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qFormat/>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qFormat/>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character" w:customStyle="1" w:styleId="CommentSubjectChar">
    <w:name w:val="Comment Subject Char"/>
    <w:basedOn w:val="CommentTextChar"/>
    <w:link w:val="CommentSubject"/>
    <w:uiPriority w:val="99"/>
    <w:semiHidden/>
    <w:qFormat/>
    <w:rsid w:val="00D13AD5"/>
    <w:rPr>
      <w:rFonts w:ascii="Times New Roman" w:eastAsia="Times New Roman" w:hAnsi="Times New Roman" w:cs="Times New Roman"/>
      <w:b/>
      <w:bCs/>
      <w:sz w:val="20"/>
      <w:szCs w:val="20"/>
      <w:lang w:val="en-US"/>
    </w:rPr>
  </w:style>
  <w:style w:type="character" w:customStyle="1" w:styleId="dkeal">
    <w:name w:val="dkeal"/>
    <w:basedOn w:val="DefaultParagraphFont"/>
    <w:qFormat/>
    <w:rsid w:val="005222ED"/>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rPr>
      <w:sz w:val="20"/>
      <w:szCs w:val="20"/>
    </w:rPr>
  </w:style>
  <w:style w:type="paragraph" w:styleId="Revision">
    <w:name w:val="Revision"/>
    <w:uiPriority w:val="99"/>
    <w:semiHidden/>
    <w:qFormat/>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qFormat/>
    <w:rsid w:val="00D13AD5"/>
    <w:rPr>
      <w:b/>
      <w:bCs/>
    </w:rPr>
  </w:style>
  <w:style w:type="paragraph" w:styleId="ListParagraph">
    <w:name w:val="List Paragraph"/>
    <w:basedOn w:val="Normal"/>
    <w:uiPriority w:val="34"/>
    <w:qFormat/>
    <w:rsid w:val="00683D0C"/>
    <w:pPr>
      <w:ind w:left="720"/>
      <w:contextualSpacing/>
    </w:p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doi.org/10.1093/molbev/msx281" TargetMode="External"/><Relationship Id="rId18" Type="http://schemas.openxmlformats.org/officeDocument/2006/relationships/image" Target="media/image5.tiff"/><Relationship Id="rId26" Type="http://schemas.openxmlformats.org/officeDocument/2006/relationships/image" Target="media/image9.jpg"/><Relationship Id="rId21" Type="http://schemas.openxmlformats.org/officeDocument/2006/relationships/hyperlink" Target="https://phagesdb.org/phages/Percival/"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doi.org/10.1093/molbev/msu300" TargetMode="External"/><Relationship Id="rId17" Type="http://schemas.openxmlformats.org/officeDocument/2006/relationships/image" Target="media/image4.png"/><Relationship Id="rId25" Type="http://schemas.openxmlformats.org/officeDocument/2006/relationships/hyperlink" Target="https://phagesdb.org/"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tiff"/><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hyperlink" Target="https://phagesdb.org/phages/Emotion/"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tiff"/><Relationship Id="rId23" Type="http://schemas.openxmlformats.org/officeDocument/2006/relationships/image" Target="media/image8.jpg"/><Relationship Id="rId28" Type="http://schemas.openxmlformats.org/officeDocument/2006/relationships/hyperlink" Target="https://phagesdb.org/" TargetMode="External"/><Relationship Id="rId36" Type="http://schemas.openxmlformats.org/officeDocument/2006/relationships/footer" Target="footer3.xml"/><Relationship Id="rId10" Type="http://schemas.openxmlformats.org/officeDocument/2006/relationships/hyperlink" Target="https://ictv.global/sc" TargetMode="Externa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doi.org/10.1038/nmeth.4285" TargetMode="External"/><Relationship Id="rId22" Type="http://schemas.openxmlformats.org/officeDocument/2006/relationships/hyperlink" Target="https://phagesdb.org/" TargetMode="External"/><Relationship Id="rId27" Type="http://schemas.openxmlformats.org/officeDocument/2006/relationships/hyperlink" Target="https://phagesdb.org/phages/VroomVroom/" TargetMode="External"/><Relationship Id="rId30" Type="http://schemas.openxmlformats.org/officeDocument/2006/relationships/hyperlink" Target="https://www.legacy.com/us/obituaries/centredaily/name/lester-casida-obituary?id=7756461" TargetMode="External"/><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05134E-8E7F-4EFC-9028-63862FF9C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18</Pages>
  <Words>4506</Words>
  <Characters>25686</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5</cp:revision>
  <dcterms:created xsi:type="dcterms:W3CDTF">2024-10-10T13:50:00Z</dcterms:created>
  <dcterms:modified xsi:type="dcterms:W3CDTF">2025-01-28T19:11:00Z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